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7FA7" w14:textId="7015A138" w:rsidR="00780E86" w:rsidRDefault="00DA5E8A" w:rsidP="00C76B4C">
      <w:pPr>
        <w:pStyle w:val="TtuloTDC"/>
        <w:tabs>
          <w:tab w:val="center" w:pos="4536"/>
          <w:tab w:val="left" w:pos="6060"/>
        </w:tabs>
        <w:spacing w:line="276" w:lineRule="auto"/>
        <w:ind w:righ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color w:val="auto"/>
          <w:sz w:val="24"/>
          <w:szCs w:val="24"/>
        </w:rPr>
        <w:tab/>
      </w:r>
    </w:p>
    <w:p w14:paraId="377DBD42" w14:textId="3E9DF267" w:rsidR="00B03973" w:rsidRPr="00516269" w:rsidRDefault="00516269" w:rsidP="00C76B4C">
      <w:pPr>
        <w:pStyle w:val="Prrafodelista"/>
        <w:spacing w:line="360" w:lineRule="auto"/>
        <w:ind w:left="-284" w:righ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 xml:space="preserve">IDENTIFICACIÓN Y FINES DEL </w:t>
      </w:r>
      <w:r w:rsidR="002E13B6">
        <w:rPr>
          <w:rFonts w:ascii="Tahoma" w:hAnsi="Tahoma" w:cs="Tahoma"/>
          <w:b/>
          <w:sz w:val="20"/>
          <w:szCs w:val="20"/>
          <w:lang w:val="es-ES_tradnl"/>
        </w:rPr>
        <w:t>SERVICIO</w:t>
      </w:r>
    </w:p>
    <w:p w14:paraId="6DD2513C" w14:textId="77777777" w:rsidR="006F34AE" w:rsidRPr="00516269" w:rsidRDefault="006F34AE" w:rsidP="00C76B4C">
      <w:pPr>
        <w:ind w:left="-284" w:right="-284"/>
        <w:rPr>
          <w:rFonts w:ascii="Tahoma" w:hAnsi="Tahoma" w:cs="Tahoma"/>
          <w:sz w:val="20"/>
          <w:szCs w:val="20"/>
          <w:lang w:val="es-ES_tradnl"/>
        </w:rPr>
      </w:pPr>
    </w:p>
    <w:p w14:paraId="388356D8" w14:textId="1433720D" w:rsidR="00870CEC" w:rsidRDefault="00B1181E" w:rsidP="00C76B4C">
      <w:pPr>
        <w:spacing w:line="360" w:lineRule="auto"/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A317EC">
        <w:rPr>
          <w:rFonts w:ascii="Tahoma" w:hAnsi="Tahoma" w:cs="Tahoma"/>
          <w:sz w:val="20"/>
          <w:szCs w:val="20"/>
          <w:lang w:val="es-ES_tradnl"/>
        </w:rPr>
        <w:t xml:space="preserve">El Servicio </w:t>
      </w:r>
      <w:r w:rsidR="00F620E7" w:rsidRPr="00A317EC">
        <w:rPr>
          <w:rFonts w:ascii="Tahoma" w:hAnsi="Tahoma" w:cs="Tahoma"/>
          <w:sz w:val="20"/>
          <w:szCs w:val="20"/>
          <w:lang w:val="es-ES_tradnl"/>
        </w:rPr>
        <w:t>de Promoción de</w:t>
      </w:r>
      <w:r w:rsidR="0046689F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F620E7" w:rsidRPr="00A317EC">
        <w:rPr>
          <w:rFonts w:ascii="Tahoma" w:hAnsi="Tahoma" w:cs="Tahoma"/>
          <w:sz w:val="20"/>
          <w:szCs w:val="20"/>
          <w:lang w:val="es-ES_tradnl"/>
        </w:rPr>
        <w:t xml:space="preserve">Autonomía Personal </w:t>
      </w:r>
      <w:r w:rsidR="00D31CC8" w:rsidRPr="00A317EC">
        <w:rPr>
          <w:rFonts w:ascii="Tahoma" w:hAnsi="Tahoma" w:cs="Tahoma"/>
          <w:sz w:val="20"/>
          <w:szCs w:val="20"/>
          <w:lang w:val="es-ES_tradnl"/>
        </w:rPr>
        <w:t>es un recurso de atención diurna</w:t>
      </w:r>
      <w:r w:rsidR="00E77F5B">
        <w:rPr>
          <w:rFonts w:ascii="Tahoma" w:hAnsi="Tahoma" w:cs="Tahoma"/>
          <w:sz w:val="20"/>
          <w:szCs w:val="20"/>
          <w:lang w:val="es-ES_tradnl"/>
        </w:rPr>
        <w:t xml:space="preserve"> que atiende</w:t>
      </w:r>
      <w:r w:rsidR="00662FB6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DA5E8A">
        <w:rPr>
          <w:rFonts w:ascii="Tahoma" w:hAnsi="Tahoma" w:cs="Tahoma"/>
          <w:sz w:val="20"/>
          <w:szCs w:val="20"/>
          <w:lang w:val="es-ES_tradnl"/>
        </w:rPr>
        <w:t>a</w:t>
      </w:r>
      <w:r w:rsidRPr="00A317EC">
        <w:rPr>
          <w:rFonts w:ascii="Tahoma" w:hAnsi="Tahoma" w:cs="Tahoma"/>
          <w:sz w:val="20"/>
          <w:szCs w:val="20"/>
          <w:lang w:val="es-ES_tradnl"/>
        </w:rPr>
        <w:t xml:space="preserve"> personas dependientes</w:t>
      </w:r>
      <w:r w:rsidR="00662FB6">
        <w:rPr>
          <w:rFonts w:ascii="Tahoma" w:hAnsi="Tahoma" w:cs="Tahoma"/>
          <w:sz w:val="20"/>
          <w:szCs w:val="20"/>
          <w:lang w:val="es-ES_tradnl"/>
        </w:rPr>
        <w:t>,</w:t>
      </w:r>
      <w:r w:rsidRPr="00A317EC">
        <w:rPr>
          <w:rFonts w:ascii="Tahoma" w:hAnsi="Tahoma" w:cs="Tahoma"/>
          <w:sz w:val="20"/>
          <w:szCs w:val="20"/>
          <w:lang w:val="es-ES_tradnl"/>
        </w:rPr>
        <w:t xml:space="preserve"> residentes no sólo en el Valle de Aridane (donde tiene su sede la Fundación Taburiente)</w:t>
      </w:r>
      <w:r w:rsidR="0035640B" w:rsidRPr="00A317EC">
        <w:rPr>
          <w:rFonts w:ascii="Tahoma" w:hAnsi="Tahoma" w:cs="Tahoma"/>
          <w:sz w:val="20"/>
          <w:szCs w:val="20"/>
          <w:lang w:val="es-ES_tradnl"/>
        </w:rPr>
        <w:t>,</w:t>
      </w:r>
      <w:r w:rsidRPr="00A317EC">
        <w:rPr>
          <w:rFonts w:ascii="Tahoma" w:hAnsi="Tahoma" w:cs="Tahoma"/>
          <w:sz w:val="20"/>
          <w:szCs w:val="20"/>
          <w:lang w:val="es-ES_tradnl"/>
        </w:rPr>
        <w:t xml:space="preserve"> sino también en otros municipios de la isla, como </w:t>
      </w:r>
      <w:r w:rsidR="00463A54">
        <w:rPr>
          <w:rFonts w:ascii="Tahoma" w:hAnsi="Tahoma" w:cs="Tahoma"/>
          <w:sz w:val="20"/>
          <w:szCs w:val="20"/>
          <w:lang w:val="es-ES_tradnl"/>
        </w:rPr>
        <w:t xml:space="preserve">Puntagorda, </w:t>
      </w:r>
      <w:r w:rsidRPr="00A317EC">
        <w:rPr>
          <w:rFonts w:ascii="Tahoma" w:hAnsi="Tahoma" w:cs="Tahoma"/>
          <w:sz w:val="20"/>
          <w:szCs w:val="20"/>
          <w:lang w:val="es-ES_tradnl"/>
        </w:rPr>
        <w:t>Santa Cruz de La Palma y las Breñas.</w:t>
      </w:r>
      <w:r w:rsidR="00F620E7" w:rsidRPr="00A317EC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21A7739D" w14:textId="77777777" w:rsidR="00870CEC" w:rsidRDefault="00870CEC" w:rsidP="00C76B4C">
      <w:pPr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00B0B07" w14:textId="77777777" w:rsidR="00D90592" w:rsidRPr="00A317EC" w:rsidRDefault="00F620E7" w:rsidP="00C76B4C">
      <w:pPr>
        <w:spacing w:line="360" w:lineRule="auto"/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A317EC">
        <w:rPr>
          <w:rFonts w:ascii="Tahoma" w:hAnsi="Tahoma" w:cs="Tahoma"/>
          <w:sz w:val="20"/>
          <w:szCs w:val="20"/>
          <w:lang w:val="es-ES_tradnl"/>
        </w:rPr>
        <w:t xml:space="preserve">Asimismo, </w:t>
      </w:r>
      <w:r w:rsidR="00463A54">
        <w:rPr>
          <w:rFonts w:ascii="Tahoma" w:hAnsi="Tahoma" w:cs="Tahoma"/>
          <w:sz w:val="20"/>
          <w:szCs w:val="20"/>
          <w:lang w:val="es-ES_tradnl"/>
        </w:rPr>
        <w:t xml:space="preserve">si </w:t>
      </w:r>
      <w:r w:rsidR="0054006D">
        <w:rPr>
          <w:rFonts w:ascii="Tahoma" w:hAnsi="Tahoma" w:cs="Tahoma"/>
          <w:sz w:val="20"/>
          <w:szCs w:val="20"/>
          <w:lang w:val="es-ES_tradnl"/>
        </w:rPr>
        <w:t xml:space="preserve">así </w:t>
      </w:r>
      <w:r w:rsidR="00463A54">
        <w:rPr>
          <w:rFonts w:ascii="Tahoma" w:hAnsi="Tahoma" w:cs="Tahoma"/>
          <w:sz w:val="20"/>
          <w:szCs w:val="20"/>
          <w:lang w:val="es-ES_tradnl"/>
        </w:rPr>
        <w:t xml:space="preserve">es solicitado, </w:t>
      </w:r>
      <w:r w:rsidRPr="00A317EC">
        <w:rPr>
          <w:rFonts w:ascii="Tahoma" w:hAnsi="Tahoma" w:cs="Tahoma"/>
          <w:sz w:val="20"/>
          <w:szCs w:val="20"/>
          <w:lang w:val="es-ES_tradnl"/>
        </w:rPr>
        <w:t xml:space="preserve">el Servicio atenderá a usuarios que estén ingresados en </w:t>
      </w:r>
      <w:r w:rsidR="00A317EC" w:rsidRPr="00615F00">
        <w:rPr>
          <w:rFonts w:ascii="Tahoma" w:hAnsi="Tahoma" w:cs="Tahoma"/>
          <w:sz w:val="20"/>
          <w:szCs w:val="20"/>
          <w:lang w:val="es-ES_tradnl"/>
        </w:rPr>
        <w:t>c</w:t>
      </w:r>
      <w:r w:rsidRPr="00615F00">
        <w:rPr>
          <w:rFonts w:ascii="Tahoma" w:hAnsi="Tahoma" w:cs="Tahoma"/>
          <w:sz w:val="20"/>
          <w:szCs w:val="20"/>
          <w:lang w:val="es-ES_tradnl"/>
        </w:rPr>
        <w:t xml:space="preserve">entros </w:t>
      </w:r>
      <w:r w:rsidR="00A317EC" w:rsidRPr="00615F00">
        <w:rPr>
          <w:rFonts w:ascii="Tahoma" w:hAnsi="Tahoma" w:cs="Tahoma"/>
          <w:sz w:val="20"/>
          <w:szCs w:val="20"/>
          <w:lang w:val="es-ES_tradnl"/>
        </w:rPr>
        <w:t>r</w:t>
      </w:r>
      <w:r w:rsidRPr="00615F00">
        <w:rPr>
          <w:rFonts w:ascii="Tahoma" w:hAnsi="Tahoma" w:cs="Tahoma"/>
          <w:sz w:val="20"/>
          <w:szCs w:val="20"/>
          <w:lang w:val="es-ES_tradnl"/>
        </w:rPr>
        <w:t>esidenciales</w:t>
      </w:r>
      <w:r w:rsidR="00A317EC" w:rsidRPr="00615F00">
        <w:rPr>
          <w:rFonts w:ascii="Tahoma" w:hAnsi="Tahoma" w:cs="Tahoma"/>
          <w:sz w:val="20"/>
          <w:szCs w:val="20"/>
          <w:lang w:val="es-ES_tradnl"/>
        </w:rPr>
        <w:t xml:space="preserve">/asistenciales como el Hospital de Dolores, </w:t>
      </w:r>
      <w:r w:rsidRPr="00615F00">
        <w:rPr>
          <w:rFonts w:ascii="Tahoma" w:hAnsi="Tahoma" w:cs="Tahoma"/>
          <w:sz w:val="20"/>
          <w:szCs w:val="20"/>
          <w:lang w:val="es-ES_tradnl"/>
        </w:rPr>
        <w:t>el Centro de Triana</w:t>
      </w:r>
      <w:r w:rsidR="00615F00" w:rsidRPr="00615F00">
        <w:rPr>
          <w:rFonts w:ascii="Tahoma" w:hAnsi="Tahoma" w:cs="Tahoma"/>
          <w:sz w:val="20"/>
          <w:szCs w:val="20"/>
          <w:lang w:val="es-ES_tradnl"/>
        </w:rPr>
        <w:t xml:space="preserve">, la Residencia Nina </w:t>
      </w:r>
      <w:proofErr w:type="spellStart"/>
      <w:r w:rsidR="00615F00" w:rsidRPr="00615F00">
        <w:rPr>
          <w:rFonts w:ascii="Tahoma" w:hAnsi="Tahoma" w:cs="Tahoma"/>
          <w:sz w:val="20"/>
          <w:szCs w:val="20"/>
          <w:lang w:val="es-ES_tradnl"/>
        </w:rPr>
        <w:t>Jaubert</w:t>
      </w:r>
      <w:proofErr w:type="spellEnd"/>
      <w:r w:rsidR="00615F00" w:rsidRPr="00615F00">
        <w:rPr>
          <w:rFonts w:ascii="Tahoma" w:hAnsi="Tahoma" w:cs="Tahoma"/>
          <w:sz w:val="20"/>
          <w:szCs w:val="20"/>
          <w:lang w:val="es-ES_tradnl"/>
        </w:rPr>
        <w:t xml:space="preserve">, </w:t>
      </w:r>
      <w:r w:rsidR="00A317EC" w:rsidRPr="00615F00">
        <w:rPr>
          <w:rFonts w:ascii="Tahoma" w:hAnsi="Tahoma" w:cs="Tahoma"/>
          <w:sz w:val="20"/>
          <w:szCs w:val="20"/>
          <w:lang w:val="es-ES_tradnl"/>
        </w:rPr>
        <w:t xml:space="preserve">El </w:t>
      </w:r>
      <w:proofErr w:type="spellStart"/>
      <w:r w:rsidR="00A317EC" w:rsidRPr="00615F00">
        <w:rPr>
          <w:rFonts w:ascii="Tahoma" w:hAnsi="Tahoma" w:cs="Tahoma"/>
          <w:sz w:val="20"/>
          <w:szCs w:val="20"/>
          <w:lang w:val="es-ES_tradnl"/>
        </w:rPr>
        <w:t>Tanquito</w:t>
      </w:r>
      <w:proofErr w:type="spellEnd"/>
      <w:r w:rsidR="00A317EC" w:rsidRPr="00615F00">
        <w:rPr>
          <w:rFonts w:ascii="Tahoma" w:hAnsi="Tahoma" w:cs="Tahoma"/>
          <w:sz w:val="20"/>
          <w:szCs w:val="20"/>
          <w:lang w:val="es-ES_tradnl"/>
        </w:rPr>
        <w:t xml:space="preserve"> (Piso Tutelado)</w:t>
      </w:r>
      <w:r w:rsidR="00615F00" w:rsidRPr="00615F00">
        <w:rPr>
          <w:rFonts w:ascii="Tahoma" w:hAnsi="Tahoma" w:cs="Tahoma"/>
          <w:sz w:val="20"/>
          <w:szCs w:val="20"/>
          <w:lang w:val="es-ES_tradnl"/>
        </w:rPr>
        <w:t xml:space="preserve"> o el</w:t>
      </w:r>
      <w:r w:rsidR="004241A5" w:rsidRPr="00615F00">
        <w:rPr>
          <w:rFonts w:ascii="Tahoma" w:hAnsi="Tahoma" w:cs="Tahoma"/>
          <w:sz w:val="20"/>
          <w:szCs w:val="20"/>
          <w:lang w:val="es-ES_tradnl"/>
        </w:rPr>
        <w:t xml:space="preserve"> Hogar Funcional</w:t>
      </w:r>
      <w:r w:rsidR="00615F00" w:rsidRPr="00615F00">
        <w:rPr>
          <w:rFonts w:ascii="Tahoma" w:hAnsi="Tahoma" w:cs="Tahoma"/>
          <w:sz w:val="20"/>
          <w:szCs w:val="20"/>
          <w:lang w:val="es-ES_tradnl"/>
        </w:rPr>
        <w:t xml:space="preserve"> (Breña Alta)</w:t>
      </w:r>
      <w:r w:rsidRPr="00615F00">
        <w:rPr>
          <w:rFonts w:ascii="Tahoma" w:hAnsi="Tahoma" w:cs="Tahoma"/>
          <w:sz w:val="20"/>
          <w:szCs w:val="20"/>
          <w:lang w:val="es-ES_tradnl"/>
        </w:rPr>
        <w:t>.</w:t>
      </w:r>
      <w:r w:rsidR="00A317EC" w:rsidRPr="00A317EC">
        <w:rPr>
          <w:rFonts w:ascii="Tahoma" w:hAnsi="Tahoma" w:cs="Tahoma"/>
          <w:sz w:val="20"/>
          <w:szCs w:val="20"/>
          <w:lang w:val="es-ES_tradnl"/>
        </w:rPr>
        <w:t xml:space="preserve">  </w:t>
      </w:r>
    </w:p>
    <w:p w14:paraId="32B2DFD7" w14:textId="77777777" w:rsidR="00950248" w:rsidRPr="00516269" w:rsidRDefault="00950248" w:rsidP="00C76B4C">
      <w:pPr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1341FBD9" w14:textId="77777777" w:rsidR="002A2D89" w:rsidRPr="00516269" w:rsidRDefault="002A2D89" w:rsidP="00C76B4C">
      <w:pPr>
        <w:spacing w:line="360" w:lineRule="auto"/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El </w:t>
      </w:r>
      <w:r w:rsidR="00615F00">
        <w:rPr>
          <w:rFonts w:ascii="Tahoma" w:hAnsi="Tahoma" w:cs="Tahoma"/>
          <w:sz w:val="20"/>
          <w:szCs w:val="20"/>
          <w:lang w:val="es-ES_tradnl"/>
        </w:rPr>
        <w:t xml:space="preserve">SPAP </w:t>
      </w:r>
      <w:r w:rsidRPr="00516269">
        <w:rPr>
          <w:rFonts w:ascii="Tahoma" w:hAnsi="Tahoma" w:cs="Tahoma"/>
          <w:sz w:val="20"/>
          <w:szCs w:val="20"/>
          <w:lang w:val="es-ES_tradnl"/>
        </w:rPr>
        <w:t>está gestionado por la Fundación Canaria Taburiente Especial (F</w:t>
      </w:r>
      <w:r w:rsidR="00265C79" w:rsidRPr="00516269">
        <w:rPr>
          <w:rFonts w:ascii="Tahoma" w:hAnsi="Tahoma" w:cs="Tahoma"/>
          <w:sz w:val="20"/>
          <w:szCs w:val="20"/>
          <w:lang w:val="es-ES_tradnl"/>
        </w:rPr>
        <w:t>uncataes</w:t>
      </w:r>
      <w:r w:rsidRPr="00516269">
        <w:rPr>
          <w:rFonts w:ascii="Tahoma" w:hAnsi="Tahoma" w:cs="Tahoma"/>
          <w:sz w:val="20"/>
          <w:szCs w:val="20"/>
          <w:lang w:val="es-ES_tradnl"/>
        </w:rPr>
        <w:t>)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una entidad no lucrativa, cuyo objetivo y finalidad es colaborar con la atención de las personas con discapacidad intelectual </w:t>
      </w:r>
      <w:r w:rsidR="00950248" w:rsidRPr="00516269">
        <w:rPr>
          <w:rFonts w:ascii="Tahoma" w:hAnsi="Tahoma" w:cs="Tahoma"/>
          <w:sz w:val="20"/>
          <w:szCs w:val="20"/>
          <w:lang w:val="es-ES_tradnl"/>
        </w:rPr>
        <w:t>y su entorno familiar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="003408F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facilitando a los beneficiarios de su actividad medios educativos y asistenciales que favorezcan su integración en la sociedad.  </w:t>
      </w:r>
    </w:p>
    <w:p w14:paraId="656764E8" w14:textId="77777777" w:rsidR="00D90592" w:rsidRPr="00516269" w:rsidRDefault="00D90592" w:rsidP="00C76B4C">
      <w:pPr>
        <w:ind w:right="-284"/>
        <w:rPr>
          <w:rFonts w:ascii="Tahoma" w:hAnsi="Tahoma" w:cs="Tahoma"/>
          <w:sz w:val="20"/>
          <w:szCs w:val="20"/>
          <w:lang w:val="es-ES_tradnl"/>
        </w:rPr>
      </w:pPr>
    </w:p>
    <w:p w14:paraId="4A971782" w14:textId="77777777" w:rsidR="00D31CC8" w:rsidRPr="00516269" w:rsidRDefault="00D31CC8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Dirección: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C</w:t>
      </w:r>
      <w:r w:rsidR="0035640B" w:rsidRPr="00516269">
        <w:rPr>
          <w:rFonts w:ascii="Tahoma" w:hAnsi="Tahoma" w:cs="Tahoma"/>
          <w:sz w:val="20"/>
          <w:szCs w:val="20"/>
          <w:lang w:val="es-ES_tradnl"/>
        </w:rPr>
        <w:t>alle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Tabaiba, 23. </w:t>
      </w:r>
      <w:r w:rsidR="006F34AE" w:rsidRPr="00516269">
        <w:rPr>
          <w:rFonts w:ascii="Tahoma" w:hAnsi="Tahoma" w:cs="Tahoma"/>
          <w:sz w:val="20"/>
          <w:szCs w:val="20"/>
          <w:lang w:val="es-ES_tradnl"/>
        </w:rPr>
        <w:t>Jarra Canaria.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 xml:space="preserve"> Los Llanos de Aridane.</w:t>
      </w:r>
      <w:r w:rsidR="00870CEC">
        <w:rPr>
          <w:rFonts w:ascii="Tahoma" w:hAnsi="Tahoma" w:cs="Tahoma"/>
          <w:sz w:val="20"/>
          <w:szCs w:val="20"/>
          <w:lang w:val="es-ES_tradnl"/>
        </w:rPr>
        <w:t xml:space="preserve"> CP 38760.</w:t>
      </w:r>
    </w:p>
    <w:p w14:paraId="216DC067" w14:textId="77777777" w:rsidR="00D31CC8" w:rsidRPr="00516269" w:rsidRDefault="00D31CC8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Municipio: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Los Llanos de Aridane </w:t>
      </w:r>
    </w:p>
    <w:p w14:paraId="0A7AF1A8" w14:textId="77777777" w:rsidR="00D31CC8" w:rsidRDefault="00D31CC8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Teléfono: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922 46 04 05</w:t>
      </w:r>
      <w:r w:rsidR="00441E56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29958363" w14:textId="2A034466" w:rsidR="00441E56" w:rsidRPr="00516269" w:rsidRDefault="00441E56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Teléfono móvil:</w:t>
      </w: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62FB6">
        <w:rPr>
          <w:rFonts w:ascii="Tahoma" w:hAnsi="Tahoma" w:cs="Tahoma"/>
          <w:sz w:val="20"/>
          <w:szCs w:val="20"/>
          <w:lang w:val="es-ES_tradnl"/>
        </w:rPr>
        <w:t>659 958 122</w:t>
      </w:r>
    </w:p>
    <w:p w14:paraId="67DE4022" w14:textId="77777777" w:rsidR="00802810" w:rsidRPr="00025BBE" w:rsidRDefault="00802810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n-US"/>
        </w:rPr>
      </w:pPr>
      <w:r w:rsidRPr="00025BBE">
        <w:rPr>
          <w:rFonts w:ascii="Tahoma" w:hAnsi="Tahoma" w:cs="Tahoma"/>
          <w:b/>
          <w:sz w:val="20"/>
          <w:szCs w:val="20"/>
          <w:lang w:val="en-US"/>
        </w:rPr>
        <w:t>Email:</w:t>
      </w:r>
      <w:r w:rsidR="00441E56" w:rsidRPr="00025BBE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hyperlink r:id="rId8" w:history="1">
        <w:r w:rsidR="00B1181E" w:rsidRPr="00CE592C">
          <w:rPr>
            <w:rStyle w:val="Hipervnculo"/>
            <w:rFonts w:ascii="Tahoma" w:hAnsi="Tahoma" w:cs="Tahoma"/>
            <w:sz w:val="20"/>
            <w:szCs w:val="20"/>
            <w:lang w:val="en-US"/>
          </w:rPr>
          <w:t>fundaciontaburiente@gmail.com</w:t>
        </w:r>
      </w:hyperlink>
    </w:p>
    <w:p w14:paraId="544F4A04" w14:textId="77777777" w:rsidR="00D31CC8" w:rsidRPr="00516269" w:rsidRDefault="00D31CC8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Titularidad: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Privada</w:t>
      </w:r>
      <w:r w:rsidR="00A12D36" w:rsidRPr="00516269">
        <w:rPr>
          <w:rFonts w:ascii="Tahoma" w:hAnsi="Tahoma" w:cs="Tahoma"/>
          <w:sz w:val="20"/>
          <w:szCs w:val="20"/>
          <w:lang w:val="es-ES_tradnl"/>
        </w:rPr>
        <w:t xml:space="preserve">. </w:t>
      </w:r>
    </w:p>
    <w:p w14:paraId="00D76A5A" w14:textId="77777777" w:rsidR="00D31CC8" w:rsidRPr="00516269" w:rsidRDefault="00D31CC8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b/>
          <w:sz w:val="20"/>
          <w:szCs w:val="20"/>
          <w:lang w:val="es-ES_tradnl"/>
        </w:rPr>
        <w:t>NIF:</w:t>
      </w:r>
      <w:r w:rsidR="006441DC">
        <w:rPr>
          <w:rFonts w:ascii="Tahoma" w:hAnsi="Tahoma" w:cs="Tahoma"/>
          <w:b/>
          <w:sz w:val="20"/>
          <w:szCs w:val="20"/>
          <w:lang w:val="es-ES_tradnl"/>
        </w:rPr>
        <w:t xml:space="preserve"> </w:t>
      </w:r>
      <w:r w:rsidR="00FB2F4F" w:rsidRPr="00516269">
        <w:rPr>
          <w:rFonts w:ascii="Tahoma" w:hAnsi="Tahoma" w:cs="Tahoma"/>
          <w:sz w:val="20"/>
          <w:szCs w:val="20"/>
          <w:lang w:val="es-ES_tradnl"/>
        </w:rPr>
        <w:t>G 38957908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 xml:space="preserve"> (F</w:t>
      </w:r>
      <w:r w:rsidR="00A317EC" w:rsidRPr="00516269">
        <w:rPr>
          <w:rFonts w:ascii="Tahoma" w:hAnsi="Tahoma" w:cs="Tahoma"/>
          <w:sz w:val="20"/>
          <w:szCs w:val="20"/>
          <w:lang w:val="es-ES_tradnl"/>
        </w:rPr>
        <w:t>uncataes</w:t>
      </w:r>
      <w:r w:rsidR="002A2D89" w:rsidRPr="00516269">
        <w:rPr>
          <w:rFonts w:ascii="Tahoma" w:hAnsi="Tahoma" w:cs="Tahoma"/>
          <w:sz w:val="20"/>
          <w:szCs w:val="20"/>
          <w:lang w:val="es-ES_tradnl"/>
        </w:rPr>
        <w:t>)</w:t>
      </w:r>
    </w:p>
    <w:p w14:paraId="6317AB93" w14:textId="77777777" w:rsidR="00802810" w:rsidRPr="00025BBE" w:rsidRDefault="00802810" w:rsidP="00C76B4C">
      <w:pPr>
        <w:pStyle w:val="Prrafodelista"/>
        <w:numPr>
          <w:ilvl w:val="0"/>
          <w:numId w:val="1"/>
        </w:numPr>
        <w:spacing w:line="360" w:lineRule="auto"/>
        <w:ind w:left="284" w:right="-284" w:hanging="568"/>
        <w:jc w:val="both"/>
        <w:rPr>
          <w:rFonts w:ascii="Tahoma" w:hAnsi="Tahoma" w:cs="Tahoma"/>
          <w:sz w:val="20"/>
          <w:szCs w:val="20"/>
          <w:lang w:val="en-US"/>
        </w:rPr>
      </w:pPr>
      <w:r w:rsidRPr="00025BBE">
        <w:rPr>
          <w:rFonts w:ascii="Tahoma" w:hAnsi="Tahoma" w:cs="Tahoma"/>
          <w:b/>
          <w:sz w:val="20"/>
          <w:szCs w:val="20"/>
          <w:lang w:val="en-US"/>
        </w:rPr>
        <w:t>Web</w:t>
      </w:r>
      <w:r w:rsidRPr="00025BBE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9" w:history="1">
        <w:r w:rsidR="00B1181E" w:rsidRPr="00CE592C">
          <w:rPr>
            <w:rStyle w:val="Hipervnculo"/>
            <w:rFonts w:ascii="Tahoma" w:hAnsi="Tahoma" w:cs="Tahoma"/>
            <w:sz w:val="20"/>
            <w:szCs w:val="20"/>
            <w:lang w:val="en-US"/>
          </w:rPr>
          <w:t>https://funcataes.org</w:t>
        </w:r>
      </w:hyperlink>
    </w:p>
    <w:p w14:paraId="1E1E1F0A" w14:textId="77777777" w:rsidR="00D31CC8" w:rsidRPr="00025BBE" w:rsidRDefault="00D31CC8" w:rsidP="00C76B4C">
      <w:pPr>
        <w:ind w:right="-284"/>
        <w:jc w:val="both"/>
        <w:rPr>
          <w:rFonts w:ascii="Tahoma" w:hAnsi="Tahoma" w:cs="Tahoma"/>
          <w:sz w:val="20"/>
          <w:szCs w:val="20"/>
          <w:lang w:val="en-US"/>
        </w:rPr>
      </w:pPr>
    </w:p>
    <w:p w14:paraId="04999283" w14:textId="77777777" w:rsidR="006F34AE" w:rsidRPr="00516269" w:rsidRDefault="00516269" w:rsidP="00C76B4C">
      <w:pPr>
        <w:pStyle w:val="Prrafodelista"/>
        <w:spacing w:line="360" w:lineRule="auto"/>
        <w:ind w:left="-284" w:right="-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2.-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MISIÓN – VISIÓN – VALORES:</w:t>
      </w:r>
    </w:p>
    <w:p w14:paraId="129650D5" w14:textId="77777777" w:rsidR="00220585" w:rsidRPr="00516269" w:rsidRDefault="00220585" w:rsidP="00C76B4C">
      <w:pPr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2BA7B96C" w14:textId="77777777" w:rsidR="00220585" w:rsidRPr="00516269" w:rsidRDefault="00B1181E" w:rsidP="00C76B4C">
      <w:pPr>
        <w:spacing w:line="360" w:lineRule="auto"/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_tradnl"/>
        </w:rPr>
        <w:t>Funcataes</w:t>
      </w:r>
      <w:r w:rsidR="00220585"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220585" w:rsidRPr="00516269">
        <w:rPr>
          <w:rFonts w:ascii="Tahoma" w:eastAsia="Times New Roman" w:hAnsi="Tahoma" w:cs="Tahoma"/>
          <w:bCs/>
          <w:sz w:val="20"/>
          <w:szCs w:val="20"/>
        </w:rPr>
        <w:t>es una Entidad sin ánimo de lucro, que tiene como Misión ofrecer servicios de terapia ocupacional y de adaptación personal y social que favorezcan una mejora de la calidad de vida de las personas con discapacidad intelectual y de sus familias.</w:t>
      </w:r>
    </w:p>
    <w:p w14:paraId="5C8126FE" w14:textId="77777777" w:rsidR="00A12D36" w:rsidRPr="00516269" w:rsidRDefault="00A12D36" w:rsidP="00C76B4C">
      <w:pPr>
        <w:ind w:right="-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C1D868" w14:textId="77777777" w:rsidR="00220585" w:rsidRPr="00516269" w:rsidRDefault="00220585" w:rsidP="00C76B4C">
      <w:pPr>
        <w:spacing w:line="360" w:lineRule="auto"/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Nuestra Visión es ser un referente en la isla de La Palma, que ofrezca servicios y recursos especializados a personas con discapacidad intelectual.</w:t>
      </w:r>
    </w:p>
    <w:p w14:paraId="6497EA77" w14:textId="77777777" w:rsidR="00A12D36" w:rsidRPr="00516269" w:rsidRDefault="00A12D36" w:rsidP="00C76B4C">
      <w:pPr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30ACB85" w14:textId="77777777" w:rsidR="00220585" w:rsidRPr="00516269" w:rsidRDefault="00220585" w:rsidP="00C76B4C">
      <w:pPr>
        <w:spacing w:line="360" w:lineRule="auto"/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 xml:space="preserve">Nuestra política tiene como meta dar respuesta a las necesidades de formación, de recursos y de ocio </w:t>
      </w:r>
      <w:r w:rsidR="00A12D36" w:rsidRPr="00516269">
        <w:rPr>
          <w:rFonts w:ascii="Tahoma" w:eastAsia="Times New Roman" w:hAnsi="Tahoma" w:cs="Tahoma"/>
          <w:bCs/>
          <w:sz w:val="20"/>
          <w:szCs w:val="20"/>
        </w:rPr>
        <w:t xml:space="preserve">y tiempo de libre </w:t>
      </w:r>
      <w:r w:rsidRPr="00516269">
        <w:rPr>
          <w:rFonts w:ascii="Tahoma" w:eastAsia="Times New Roman" w:hAnsi="Tahoma" w:cs="Tahoma"/>
          <w:bCs/>
          <w:sz w:val="20"/>
          <w:szCs w:val="20"/>
        </w:rPr>
        <w:t>de las personas con discapacidad de la isla de La Palma.</w:t>
      </w:r>
    </w:p>
    <w:p w14:paraId="402E838F" w14:textId="77777777" w:rsidR="00A12D36" w:rsidRPr="00516269" w:rsidRDefault="00A12D36" w:rsidP="00C76B4C">
      <w:pPr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5379E169" w14:textId="77777777" w:rsidR="00220585" w:rsidRPr="00516269" w:rsidRDefault="00220585" w:rsidP="00C76B4C">
      <w:pPr>
        <w:spacing w:line="360" w:lineRule="auto"/>
        <w:ind w:left="-284" w:right="-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516269">
        <w:rPr>
          <w:rFonts w:ascii="Tahoma" w:eastAsia="Times New Roman" w:hAnsi="Tahoma" w:cs="Tahoma"/>
          <w:bCs/>
          <w:sz w:val="20"/>
          <w:szCs w:val="20"/>
        </w:rPr>
        <w:t>Son valores de nuestra Entidad el compromiso, el trabajo el equipo, el respeto y la igualdad.</w:t>
      </w:r>
    </w:p>
    <w:p w14:paraId="05C95888" w14:textId="77777777" w:rsidR="00A12D36" w:rsidRPr="00516269" w:rsidRDefault="00A12D36" w:rsidP="00C76B4C">
      <w:pPr>
        <w:ind w:right="-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85615A7" w14:textId="77777777" w:rsidR="00B03973" w:rsidRDefault="00516269" w:rsidP="00C76B4C">
      <w:pPr>
        <w:pStyle w:val="Prrafodelista"/>
        <w:spacing w:line="360" w:lineRule="auto"/>
        <w:ind w:left="-284" w:righ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3.-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SERVICIOS QUE SE PRESTAN</w:t>
      </w:r>
      <w:r w:rsidR="00606FAB">
        <w:rPr>
          <w:rFonts w:ascii="Tahoma" w:hAnsi="Tahoma" w:cs="Tahoma"/>
          <w:b/>
          <w:sz w:val="20"/>
          <w:szCs w:val="20"/>
          <w:lang w:val="es-ES_tradnl"/>
        </w:rPr>
        <w:t xml:space="preserve"> PARA LA PROMOCIÓN DE LA AUTONOMÍA PERSONAL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:</w:t>
      </w:r>
    </w:p>
    <w:p w14:paraId="2AB35C83" w14:textId="77777777" w:rsidR="00E77F5B" w:rsidRPr="00E77F5B" w:rsidRDefault="00E77F5B" w:rsidP="00C76B4C">
      <w:pPr>
        <w:pStyle w:val="Prrafodelista"/>
        <w:ind w:left="-284" w:right="-284"/>
        <w:rPr>
          <w:rFonts w:ascii="Tahoma" w:hAnsi="Tahoma" w:cs="Tahoma"/>
          <w:bCs/>
          <w:sz w:val="20"/>
          <w:szCs w:val="20"/>
          <w:lang w:val="es-ES_tradnl"/>
        </w:rPr>
      </w:pPr>
    </w:p>
    <w:p w14:paraId="7A588692" w14:textId="57AAF3FF" w:rsidR="00E77F5B" w:rsidRDefault="00E77F5B" w:rsidP="00C76B4C">
      <w:pPr>
        <w:pStyle w:val="Prrafodelista"/>
        <w:spacing w:line="360" w:lineRule="auto"/>
        <w:ind w:left="-284" w:right="-284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E77F5B">
        <w:rPr>
          <w:rFonts w:ascii="Tahoma" w:hAnsi="Tahoma" w:cs="Tahoma"/>
          <w:bCs/>
          <w:sz w:val="20"/>
          <w:szCs w:val="20"/>
          <w:lang w:val="es-ES_tradnl"/>
        </w:rPr>
        <w:t>El Servicio de Promoción de Autonomía Personal se divide, a su vez, en tres servicios de acuerdo al colectivo de personas que atiende.</w:t>
      </w:r>
      <w:r>
        <w:rPr>
          <w:rFonts w:ascii="Tahoma" w:hAnsi="Tahoma" w:cs="Tahoma"/>
          <w:bCs/>
          <w:sz w:val="20"/>
          <w:szCs w:val="20"/>
          <w:lang w:val="es-ES_tradnl"/>
        </w:rPr>
        <w:t xml:space="preserve"> Son estos:</w:t>
      </w:r>
    </w:p>
    <w:p w14:paraId="452D5B60" w14:textId="27F67EDF" w:rsidR="00E77F5B" w:rsidRDefault="00E77F5B" w:rsidP="00C76B4C">
      <w:pPr>
        <w:pStyle w:val="Prrafodelista"/>
        <w:numPr>
          <w:ilvl w:val="0"/>
          <w:numId w:val="14"/>
        </w:numPr>
        <w:spacing w:line="360" w:lineRule="auto"/>
        <w:ind w:left="-284" w:right="-284" w:firstLine="0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>
        <w:rPr>
          <w:rFonts w:ascii="Tahoma" w:hAnsi="Tahoma" w:cs="Tahoma"/>
          <w:bCs/>
          <w:sz w:val="20"/>
          <w:szCs w:val="20"/>
          <w:lang w:val="es-ES_tradnl"/>
        </w:rPr>
        <w:t>SPAP Adultos: + 18 años de edad.</w:t>
      </w:r>
    </w:p>
    <w:p w14:paraId="5F3C1BB4" w14:textId="63D67FA8" w:rsidR="00E77F5B" w:rsidRDefault="00E77F5B" w:rsidP="00C76B4C">
      <w:pPr>
        <w:pStyle w:val="Prrafodelista"/>
        <w:numPr>
          <w:ilvl w:val="0"/>
          <w:numId w:val="14"/>
        </w:numPr>
        <w:spacing w:line="360" w:lineRule="auto"/>
        <w:ind w:left="-284" w:right="-284" w:firstLine="0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>
        <w:rPr>
          <w:rFonts w:ascii="Tahoma" w:hAnsi="Tahoma" w:cs="Tahoma"/>
          <w:bCs/>
          <w:sz w:val="20"/>
          <w:szCs w:val="20"/>
          <w:lang w:val="es-ES_tradnl"/>
        </w:rPr>
        <w:t>SPAP Menores: 7 – 18 años de edad.</w:t>
      </w:r>
    </w:p>
    <w:p w14:paraId="241ED340" w14:textId="3598908A" w:rsidR="00E77F5B" w:rsidRPr="00E77F5B" w:rsidRDefault="00E77F5B" w:rsidP="00C76B4C">
      <w:pPr>
        <w:pStyle w:val="Prrafodelista"/>
        <w:numPr>
          <w:ilvl w:val="0"/>
          <w:numId w:val="14"/>
        </w:numPr>
        <w:spacing w:line="360" w:lineRule="auto"/>
        <w:ind w:left="-284" w:right="-284" w:firstLine="0"/>
        <w:jc w:val="both"/>
        <w:rPr>
          <w:rFonts w:ascii="Tahoma" w:hAnsi="Tahoma" w:cs="Tahoma"/>
          <w:bCs/>
          <w:sz w:val="20"/>
          <w:szCs w:val="20"/>
          <w:lang w:val="es-ES_tradnl"/>
        </w:rPr>
      </w:pPr>
      <w:r>
        <w:rPr>
          <w:rFonts w:ascii="Tahoma" w:hAnsi="Tahoma" w:cs="Tahoma"/>
          <w:bCs/>
          <w:sz w:val="20"/>
          <w:szCs w:val="20"/>
          <w:lang w:val="es-ES_tradnl"/>
        </w:rPr>
        <w:t>Atención Temprana: 0 – 6 años de edad.</w:t>
      </w:r>
    </w:p>
    <w:p w14:paraId="5B955388" w14:textId="4C80A46D" w:rsidR="00E77F5B" w:rsidRDefault="00E77F5B" w:rsidP="00C76B4C">
      <w:pPr>
        <w:pStyle w:val="Prrafodelista"/>
        <w:ind w:left="-426"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2F171940" w14:textId="25C70FAD" w:rsidR="00E77F5B" w:rsidRPr="00E77F5B" w:rsidRDefault="00E77F5B" w:rsidP="00C76B4C">
      <w:pPr>
        <w:pStyle w:val="Prrafodelista"/>
        <w:spacing w:line="360" w:lineRule="auto"/>
        <w:ind w:right="-284" w:hanging="284"/>
        <w:rPr>
          <w:rFonts w:ascii="Tahoma" w:hAnsi="Tahoma" w:cs="Tahoma"/>
          <w:bCs/>
          <w:sz w:val="20"/>
          <w:szCs w:val="20"/>
          <w:lang w:val="es-ES_tradnl"/>
        </w:rPr>
      </w:pPr>
      <w:r>
        <w:rPr>
          <w:rFonts w:ascii="Tahoma" w:hAnsi="Tahoma" w:cs="Tahoma"/>
          <w:bCs/>
          <w:sz w:val="20"/>
          <w:szCs w:val="20"/>
          <w:lang w:val="es-ES_tradnl"/>
        </w:rPr>
        <w:t>Como aspectos comunes a estos tres servicios, destacamos:</w:t>
      </w:r>
    </w:p>
    <w:p w14:paraId="71F45049" w14:textId="77777777" w:rsidR="00E77F5B" w:rsidRPr="00516269" w:rsidRDefault="00E77F5B" w:rsidP="00C76B4C">
      <w:pPr>
        <w:pStyle w:val="Prrafodelista"/>
        <w:ind w:right="-284" w:hanging="284"/>
        <w:rPr>
          <w:rFonts w:ascii="Tahoma" w:hAnsi="Tahoma" w:cs="Tahoma"/>
          <w:b/>
          <w:sz w:val="20"/>
          <w:szCs w:val="20"/>
          <w:lang w:val="es-ES_tradnl"/>
        </w:rPr>
      </w:pPr>
    </w:p>
    <w:p w14:paraId="39895CA5" w14:textId="77777777" w:rsid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Pr="008349C8">
        <w:rPr>
          <w:rFonts w:ascii="Tahoma" w:hAnsi="Tahoma" w:cs="Tahoma"/>
          <w:b/>
          <w:sz w:val="20"/>
          <w:szCs w:val="20"/>
          <w:lang w:eastAsia="es-ES"/>
        </w:rPr>
        <w:t>.1.- Asesoramiento</w:t>
      </w:r>
    </w:p>
    <w:p w14:paraId="65B3E986" w14:textId="77777777" w:rsidR="008349C8" w:rsidRP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sz w:val="20"/>
          <w:szCs w:val="20"/>
        </w:rPr>
      </w:pPr>
    </w:p>
    <w:p w14:paraId="57649995" w14:textId="77777777" w:rsidR="00C76B4C" w:rsidRDefault="008349C8" w:rsidP="00C76B4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1" w:line="360" w:lineRule="auto"/>
        <w:ind w:left="0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8349C8">
        <w:rPr>
          <w:rFonts w:ascii="Tahoma" w:eastAsia="Times New Roman" w:hAnsi="Tahoma" w:cs="Tahoma"/>
          <w:sz w:val="20"/>
          <w:szCs w:val="20"/>
          <w:lang w:eastAsia="es-ES"/>
        </w:rPr>
        <w:t>Planificar, ordenar, coordinar y dirigir, los servicios de promoción de la autonomía personal y de atención a las personas en situación de dependencia y sus familias.</w:t>
      </w:r>
    </w:p>
    <w:p w14:paraId="3BF04FA7" w14:textId="77777777" w:rsidR="00C76B4C" w:rsidRDefault="008349C8" w:rsidP="00C76B4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1" w:line="360" w:lineRule="auto"/>
        <w:ind w:left="0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C76B4C">
        <w:rPr>
          <w:rFonts w:ascii="Tahoma" w:hAnsi="Tahoma" w:cs="Tahoma"/>
          <w:sz w:val="20"/>
          <w:szCs w:val="20"/>
        </w:rPr>
        <w:t>Asesoramiento a personas con discapacidad y dependientes, familiares y representantes legales sobre el proceso de acceso al SPAP y a los servicios a los que podría acceder.</w:t>
      </w:r>
    </w:p>
    <w:p w14:paraId="0822DE3B" w14:textId="77777777" w:rsidR="00C76B4C" w:rsidRDefault="008349C8" w:rsidP="00C76B4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1" w:line="360" w:lineRule="auto"/>
        <w:ind w:left="0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C76B4C">
        <w:rPr>
          <w:rFonts w:ascii="Tahoma" w:hAnsi="Tahoma" w:cs="Tahoma"/>
          <w:sz w:val="20"/>
          <w:szCs w:val="20"/>
        </w:rPr>
        <w:t xml:space="preserve">Información, asesoramiento y facilitación de ayudas técnicas y </w:t>
      </w:r>
      <w:r w:rsidR="00D50E42" w:rsidRPr="00C76B4C">
        <w:rPr>
          <w:rFonts w:ascii="Tahoma" w:hAnsi="Tahoma" w:cs="Tahoma"/>
          <w:sz w:val="20"/>
          <w:szCs w:val="20"/>
        </w:rPr>
        <w:t>recursos</w:t>
      </w:r>
      <w:r w:rsidRPr="00C76B4C">
        <w:rPr>
          <w:rFonts w:ascii="Tahoma" w:hAnsi="Tahoma" w:cs="Tahoma"/>
          <w:sz w:val="20"/>
          <w:szCs w:val="20"/>
        </w:rPr>
        <w:t xml:space="preserve"> de apoyo.</w:t>
      </w:r>
    </w:p>
    <w:p w14:paraId="057E6BFF" w14:textId="77777777" w:rsidR="00C76B4C" w:rsidRPr="00C76B4C" w:rsidRDefault="008349C8" w:rsidP="00C76B4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1" w:line="360" w:lineRule="auto"/>
        <w:ind w:left="0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C76B4C">
        <w:rPr>
          <w:rFonts w:ascii="Tahoma" w:hAnsi="Tahoma" w:cs="Tahoma"/>
          <w:sz w:val="20"/>
          <w:szCs w:val="20"/>
          <w:lang w:val="es-ES_tradnl"/>
        </w:rPr>
        <w:t>Labor de apoyo especial dirigida a favorecer la adaptación inicial:</w:t>
      </w:r>
    </w:p>
    <w:p w14:paraId="45291E45" w14:textId="77777777" w:rsidR="00C76B4C" w:rsidRPr="00C76B4C" w:rsidRDefault="008349C8" w:rsidP="00C76B4C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before="11" w:line="360" w:lineRule="auto"/>
        <w:ind w:left="284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C76B4C">
        <w:rPr>
          <w:rFonts w:ascii="Tahoma" w:hAnsi="Tahoma" w:cs="Tahoma"/>
          <w:sz w:val="20"/>
          <w:szCs w:val="20"/>
          <w:lang w:val="es-ES_tradnl"/>
        </w:rPr>
        <w:t xml:space="preserve">Informar a las personas interesadas en acceder al Servicio la organización del mismo y las normas por las que se rige. </w:t>
      </w:r>
    </w:p>
    <w:p w14:paraId="608E0968" w14:textId="6AF14676" w:rsidR="008349C8" w:rsidRPr="00C76B4C" w:rsidRDefault="008349C8" w:rsidP="00C76B4C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before="11" w:line="360" w:lineRule="auto"/>
        <w:ind w:left="284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C76B4C">
        <w:rPr>
          <w:rFonts w:ascii="Tahoma" w:hAnsi="Tahoma" w:cs="Tahoma"/>
          <w:sz w:val="20"/>
          <w:szCs w:val="20"/>
          <w:lang w:val="es-ES_tradnl"/>
        </w:rPr>
        <w:t>Ayuda en la fase previa a través de entrevistas, tanto con los usuarios como sus familiares o representantes, para así proporcionarles la información que necesiten.</w:t>
      </w:r>
    </w:p>
    <w:p w14:paraId="440BB811" w14:textId="77777777" w:rsidR="008349C8" w:rsidRPr="008349C8" w:rsidRDefault="008349C8" w:rsidP="00C76B4C">
      <w:pPr>
        <w:autoSpaceDE w:val="0"/>
        <w:autoSpaceDN w:val="0"/>
        <w:adjustRightInd w:val="0"/>
        <w:ind w:right="-284"/>
        <w:jc w:val="both"/>
        <w:rPr>
          <w:rFonts w:ascii="Tahoma" w:hAnsi="Tahoma" w:cs="Tahoma"/>
          <w:sz w:val="20"/>
          <w:szCs w:val="20"/>
          <w:lang w:eastAsia="es-ES"/>
        </w:rPr>
      </w:pPr>
    </w:p>
    <w:p w14:paraId="10A1437D" w14:textId="77777777" w:rsid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Pr="008349C8">
        <w:rPr>
          <w:rFonts w:ascii="Tahoma" w:hAnsi="Tahoma" w:cs="Tahoma"/>
          <w:b/>
          <w:sz w:val="20"/>
          <w:szCs w:val="20"/>
          <w:lang w:eastAsia="es-ES"/>
        </w:rPr>
        <w:t>.2.- Orientación, prevención</w:t>
      </w:r>
      <w:r w:rsidRPr="008349C8">
        <w:rPr>
          <w:rStyle w:val="Textoennegrita"/>
          <w:rFonts w:ascii="Tahoma" w:eastAsia="Arial" w:hAnsi="Tahoma" w:cs="Tahoma"/>
          <w:sz w:val="20"/>
          <w:szCs w:val="20"/>
          <w:bdr w:val="none" w:sz="0" w:space="0" w:color="auto" w:frame="1"/>
        </w:rPr>
        <w:t xml:space="preserve"> y promoción de la autonomía</w:t>
      </w:r>
      <w:r w:rsidRPr="008349C8">
        <w:rPr>
          <w:rFonts w:ascii="Tahoma" w:hAnsi="Tahoma" w:cs="Tahoma"/>
          <w:sz w:val="20"/>
          <w:szCs w:val="20"/>
          <w:lang w:eastAsia="es-ES"/>
        </w:rPr>
        <w:t>.</w:t>
      </w:r>
    </w:p>
    <w:p w14:paraId="15A6C7B0" w14:textId="77777777" w:rsidR="008349C8" w:rsidRPr="008349C8" w:rsidRDefault="008349C8" w:rsidP="00C76B4C">
      <w:pPr>
        <w:autoSpaceDE w:val="0"/>
        <w:autoSpaceDN w:val="0"/>
        <w:adjustRightInd w:val="0"/>
        <w:spacing w:line="360" w:lineRule="auto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3FB13C6A" w14:textId="77777777" w:rsidR="00C76B4C" w:rsidRPr="00C76B4C" w:rsidRDefault="008349C8" w:rsidP="00C76B4C">
      <w:pPr>
        <w:pStyle w:val="Prrafodelista"/>
        <w:numPr>
          <w:ilvl w:val="0"/>
          <w:numId w:val="31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C76B4C">
        <w:rPr>
          <w:rFonts w:ascii="Tahoma" w:hAnsi="Tahoma" w:cs="Tahoma"/>
          <w:sz w:val="20"/>
          <w:szCs w:val="20"/>
        </w:rPr>
        <w:t>Entrenamiento de habilidades que permitan llevar a cabo actividades que fomenten su integración social y promoción de la autonomía personal</w:t>
      </w:r>
    </w:p>
    <w:p w14:paraId="5FD5707B" w14:textId="04A16BCD" w:rsidR="008349C8" w:rsidRPr="00C76B4C" w:rsidRDefault="008349C8" w:rsidP="00C76B4C">
      <w:pPr>
        <w:pStyle w:val="Prrafodelista"/>
        <w:numPr>
          <w:ilvl w:val="0"/>
          <w:numId w:val="31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C76B4C">
        <w:rPr>
          <w:rFonts w:ascii="Tahoma" w:hAnsi="Tahoma" w:cs="Tahoma"/>
          <w:sz w:val="20"/>
          <w:szCs w:val="20"/>
        </w:rPr>
        <w:t>Gestionar los servicios y recursos necesarios para la atención de las personas con dependencia y sus familias.</w:t>
      </w:r>
    </w:p>
    <w:p w14:paraId="1A48F5E7" w14:textId="77777777" w:rsidR="008349C8" w:rsidRPr="00C76B4C" w:rsidRDefault="008349C8" w:rsidP="00C76B4C">
      <w:pPr>
        <w:pStyle w:val="Prrafodelista"/>
        <w:numPr>
          <w:ilvl w:val="0"/>
          <w:numId w:val="31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C76B4C">
        <w:rPr>
          <w:rFonts w:ascii="Tahoma" w:hAnsi="Tahoma" w:cs="Tahoma"/>
          <w:sz w:val="20"/>
          <w:szCs w:val="20"/>
        </w:rPr>
        <w:t xml:space="preserve">Trabajar habilidades relacionadas con el funcionamiento dentro del hogar (cuidado de la ropa, tareas del hogar…) </w:t>
      </w:r>
    </w:p>
    <w:p w14:paraId="7C0E62E0" w14:textId="77777777" w:rsidR="008349C8" w:rsidRPr="00C76B4C" w:rsidRDefault="008349C8" w:rsidP="00C76B4C">
      <w:pPr>
        <w:pStyle w:val="Prrafodelista"/>
        <w:numPr>
          <w:ilvl w:val="0"/>
          <w:numId w:val="31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C76B4C">
        <w:rPr>
          <w:rFonts w:ascii="Tahoma" w:hAnsi="Tahoma" w:cs="Tahoma"/>
          <w:sz w:val="20"/>
          <w:szCs w:val="20"/>
        </w:rPr>
        <w:t>Hacer énfasis habilidades asociadas como la orientación y conducta en el hogar y en el vecindario, la aplicación de habilidades académicas funcionales en el hogar.</w:t>
      </w:r>
    </w:p>
    <w:p w14:paraId="4EF421E9" w14:textId="77777777" w:rsidR="008349C8" w:rsidRPr="00C76B4C" w:rsidRDefault="008349C8" w:rsidP="00C76B4C">
      <w:pPr>
        <w:pStyle w:val="Prrafodelista"/>
        <w:numPr>
          <w:ilvl w:val="0"/>
          <w:numId w:val="31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C76B4C">
        <w:rPr>
          <w:rFonts w:ascii="Tahoma" w:hAnsi="Tahoma" w:cs="Tahoma"/>
          <w:sz w:val="20"/>
          <w:szCs w:val="20"/>
        </w:rPr>
        <w:t>Atención a la salud y seguridad. Habilidades relacionadas con el mantenimiento de la salud de uno, afectividad y sexualidad, consideraciones básicas sobre seguridad.</w:t>
      </w:r>
    </w:p>
    <w:p w14:paraId="4CD543E7" w14:textId="77777777" w:rsidR="005F76C9" w:rsidRDefault="005F76C9" w:rsidP="00C76B4C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58C4C757" w14:textId="77777777" w:rsidR="00C76B4C" w:rsidRDefault="00C76B4C" w:rsidP="00C76B4C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3F26ABA1" w14:textId="77777777" w:rsidR="00C76B4C" w:rsidRDefault="00C76B4C" w:rsidP="00C76B4C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06C5CF46" w14:textId="18BE0512" w:rsid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Pr="008349C8">
        <w:rPr>
          <w:rFonts w:ascii="Tahoma" w:hAnsi="Tahoma" w:cs="Tahoma"/>
          <w:b/>
          <w:sz w:val="20"/>
          <w:szCs w:val="20"/>
          <w:lang w:eastAsia="es-ES"/>
        </w:rPr>
        <w:t>.3.- Asistencia y formación en tecnología de apoyo y adaptaciones</w:t>
      </w:r>
    </w:p>
    <w:p w14:paraId="6DAD6BEC" w14:textId="77777777" w:rsidR="008349C8" w:rsidRP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31121F1E" w14:textId="77777777" w:rsidR="008349C8" w:rsidRPr="008349C8" w:rsidRDefault="008349C8" w:rsidP="00C76B4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 xml:space="preserve">Información, asesoramiento y apoyo a usuarios y a sus familiares sobre la adaptación de diferentes espacios y entornos (supresión </w:t>
      </w:r>
      <w:r w:rsidR="00870CEC">
        <w:rPr>
          <w:rFonts w:ascii="Tahoma" w:hAnsi="Tahoma" w:cs="Tahoma"/>
          <w:sz w:val="20"/>
          <w:szCs w:val="20"/>
        </w:rPr>
        <w:t xml:space="preserve">de </w:t>
      </w:r>
      <w:r w:rsidRPr="008349C8">
        <w:rPr>
          <w:rFonts w:ascii="Tahoma" w:hAnsi="Tahoma" w:cs="Tahoma"/>
          <w:sz w:val="20"/>
          <w:szCs w:val="20"/>
        </w:rPr>
        <w:t>barreras arquitectónicas, adaptaciones…)</w:t>
      </w:r>
    </w:p>
    <w:p w14:paraId="1F408869" w14:textId="77777777" w:rsidR="008349C8" w:rsidRDefault="008349C8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Pr="008349C8">
        <w:rPr>
          <w:rFonts w:ascii="Tahoma" w:hAnsi="Tahoma" w:cs="Tahoma"/>
          <w:b/>
          <w:sz w:val="20"/>
          <w:szCs w:val="20"/>
          <w:lang w:eastAsia="es-ES"/>
        </w:rPr>
        <w:t>.</w:t>
      </w:r>
      <w:r w:rsidR="00C42502">
        <w:rPr>
          <w:rFonts w:ascii="Tahoma" w:hAnsi="Tahoma" w:cs="Tahoma"/>
          <w:b/>
          <w:sz w:val="20"/>
          <w:szCs w:val="20"/>
          <w:lang w:eastAsia="es-ES"/>
        </w:rPr>
        <w:t>4</w:t>
      </w:r>
      <w:r w:rsidRPr="008349C8">
        <w:rPr>
          <w:rFonts w:ascii="Tahoma" w:hAnsi="Tahoma" w:cs="Tahoma"/>
          <w:b/>
          <w:sz w:val="20"/>
          <w:szCs w:val="20"/>
          <w:lang w:eastAsia="es-ES"/>
        </w:rPr>
        <w:t>.- Terapia ocupacional</w:t>
      </w:r>
    </w:p>
    <w:p w14:paraId="09BDD4B4" w14:textId="77777777" w:rsidR="0002491D" w:rsidRPr="008349C8" w:rsidRDefault="0002491D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5295A57A" w14:textId="77777777" w:rsidR="008349C8" w:rsidRPr="00870CEC" w:rsidRDefault="008349C8" w:rsidP="00C76B4C">
      <w:pPr>
        <w:pStyle w:val="Prrafodelista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1" w:after="230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  <w:lang w:eastAsia="es-ES"/>
        </w:rPr>
      </w:pPr>
      <w:r w:rsidRPr="00870CEC">
        <w:rPr>
          <w:rFonts w:ascii="Tahoma" w:eastAsia="Times New Roman" w:hAnsi="Tahoma" w:cs="Tahoma"/>
          <w:sz w:val="20"/>
          <w:szCs w:val="20"/>
          <w:lang w:eastAsia="es-ES"/>
        </w:rPr>
        <w:t>Terapia ocupacional y desarrollo y mantenimiento de habilidades manipulativas.</w:t>
      </w:r>
    </w:p>
    <w:p w14:paraId="51FA19FA" w14:textId="77777777" w:rsidR="008349C8" w:rsidRDefault="0002491D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</w:t>
      </w:r>
      <w:r w:rsidR="00C42502">
        <w:rPr>
          <w:rFonts w:ascii="Tahoma" w:hAnsi="Tahoma" w:cs="Tahoma"/>
          <w:b/>
          <w:sz w:val="20"/>
          <w:szCs w:val="20"/>
          <w:lang w:eastAsia="es-ES"/>
        </w:rPr>
        <w:t>5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.- Promoción, mantenimiento y recuperación de la autonomía funcional</w:t>
      </w:r>
    </w:p>
    <w:p w14:paraId="02C371CD" w14:textId="77777777" w:rsidR="0002491D" w:rsidRPr="008349C8" w:rsidRDefault="0002491D" w:rsidP="00C76B4C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7BEA075D" w14:textId="77777777" w:rsid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>Control de las terapias de rehabilitación como proceso global y con objetivos definidos, encaminados a promover y lograr niveles óptimos de independencia física y de habilidades funcionales de las personas con discapacidad.</w:t>
      </w:r>
    </w:p>
    <w:p w14:paraId="411D96C4" w14:textId="77777777" w:rsid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76C9">
        <w:rPr>
          <w:rFonts w:ascii="Tahoma" w:hAnsi="Tahoma" w:cs="Tahoma"/>
          <w:sz w:val="20"/>
          <w:szCs w:val="20"/>
        </w:rPr>
        <w:t>Actividades de la vida diaria (A.V.D.):</w:t>
      </w:r>
      <w:r w:rsidRPr="005F76C9">
        <w:rPr>
          <w:rFonts w:ascii="Tahoma" w:hAnsi="Tahoma" w:cs="Tahoma"/>
          <w:b/>
          <w:sz w:val="20"/>
          <w:szCs w:val="20"/>
        </w:rPr>
        <w:t xml:space="preserve"> </w:t>
      </w:r>
      <w:r w:rsidRPr="005F76C9">
        <w:rPr>
          <w:rFonts w:ascii="Tahoma" w:hAnsi="Tahoma" w:cs="Tahoma"/>
          <w:sz w:val="20"/>
          <w:szCs w:val="20"/>
        </w:rPr>
        <w:t xml:space="preserve">actividades básicas de uso cotidiano como el entrenamiento de la movilidad, la atención a la alimentación, la ayuda y/o asesoramiento en el vestido, la supervisión de la higiene personal, etc. </w:t>
      </w:r>
    </w:p>
    <w:p w14:paraId="1F17A119" w14:textId="77777777" w:rsid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76C9">
        <w:rPr>
          <w:rFonts w:ascii="Tahoma" w:hAnsi="Tahoma" w:cs="Tahoma"/>
          <w:sz w:val="20"/>
          <w:szCs w:val="20"/>
        </w:rPr>
        <w:t xml:space="preserve">Actividades instrumentales: como la ayuda en el cuidado del hogar, el entrenamiento de algunas habilidades domésticas, el manejo </w:t>
      </w:r>
      <w:r w:rsidR="00870CEC" w:rsidRPr="005F76C9">
        <w:rPr>
          <w:rFonts w:ascii="Tahoma" w:hAnsi="Tahoma" w:cs="Tahoma"/>
          <w:sz w:val="20"/>
          <w:szCs w:val="20"/>
        </w:rPr>
        <w:t xml:space="preserve">de </w:t>
      </w:r>
      <w:r w:rsidRPr="005F76C9">
        <w:rPr>
          <w:rFonts w:ascii="Tahoma" w:hAnsi="Tahoma" w:cs="Tahoma"/>
          <w:sz w:val="20"/>
          <w:szCs w:val="20"/>
        </w:rPr>
        <w:t>medios de comunicación (radio, TV, teléfono, etc.), manejo del dinero, uso de transportes públicos y/o privados, entrenamiento para toma de medicación autónoma, entrenamiento para el desarrollo autónomo del derecho al voto, etc.</w:t>
      </w:r>
    </w:p>
    <w:p w14:paraId="647A7B3B" w14:textId="77777777" w:rsid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76C9">
        <w:rPr>
          <w:rFonts w:ascii="Tahoma" w:hAnsi="Tahoma" w:cs="Tahoma"/>
          <w:sz w:val="20"/>
          <w:szCs w:val="20"/>
        </w:rPr>
        <w:t xml:space="preserve">Ajuste psicológico, social, vocacional y económico que le permitan llevar de forma libre e independiente su propia vida. </w:t>
      </w:r>
    </w:p>
    <w:p w14:paraId="5C76EE5C" w14:textId="77777777" w:rsid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76C9">
        <w:rPr>
          <w:rFonts w:ascii="Tahoma" w:hAnsi="Tahoma" w:cs="Tahoma"/>
          <w:sz w:val="20"/>
          <w:szCs w:val="20"/>
        </w:rPr>
        <w:t>Rehabilitar a las personas con discapacidad en su propio entorno comunitario.</w:t>
      </w:r>
    </w:p>
    <w:p w14:paraId="38A45F3F" w14:textId="5BA4CDC5" w:rsidR="008349C8" w:rsidRPr="005F76C9" w:rsidRDefault="008349C8" w:rsidP="00C76B4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30" w:afterAutospacing="0" w:line="360" w:lineRule="auto"/>
        <w:ind w:left="0" w:right="-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76C9">
        <w:rPr>
          <w:rFonts w:ascii="Tahoma" w:hAnsi="Tahoma" w:cs="Tahoma"/>
          <w:sz w:val="20"/>
          <w:szCs w:val="20"/>
        </w:rPr>
        <w:t>Lograr la participación activa de la persona con discapacidad y/o dependiente en actividades económicas, socioculturales y deportivas.</w:t>
      </w:r>
    </w:p>
    <w:p w14:paraId="14E6B2FB" w14:textId="77777777" w:rsidR="008349C8" w:rsidRDefault="0002491D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</w:t>
      </w:r>
      <w:r w:rsidR="00C42502">
        <w:rPr>
          <w:rFonts w:ascii="Tahoma" w:hAnsi="Tahoma" w:cs="Tahoma"/>
          <w:b/>
          <w:sz w:val="20"/>
          <w:szCs w:val="20"/>
          <w:lang w:eastAsia="es-ES"/>
        </w:rPr>
        <w:t>6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.- Apoyos personales y cuidados en alojamientos especiales</w:t>
      </w:r>
      <w:r w:rsidR="008349C8" w:rsidRPr="008349C8">
        <w:rPr>
          <w:rFonts w:ascii="Tahoma" w:hAnsi="Tahoma" w:cs="Tahoma"/>
          <w:sz w:val="20"/>
          <w:szCs w:val="20"/>
          <w:lang w:eastAsia="es-ES"/>
        </w:rPr>
        <w:t xml:space="preserve"> (viviendas tuteladas y hogares funcionales):</w:t>
      </w:r>
    </w:p>
    <w:p w14:paraId="716CF869" w14:textId="77777777" w:rsidR="0002491D" w:rsidRPr="008349C8" w:rsidRDefault="0002491D" w:rsidP="00C76B4C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sz w:val="20"/>
          <w:szCs w:val="20"/>
          <w:lang w:eastAsia="es-ES"/>
        </w:rPr>
      </w:pPr>
    </w:p>
    <w:p w14:paraId="7C82BAF1" w14:textId="77777777" w:rsidR="008349C8" w:rsidRPr="008349C8" w:rsidRDefault="008349C8" w:rsidP="00C76B4C">
      <w:pPr>
        <w:pStyle w:val="Prrafodelista"/>
        <w:numPr>
          <w:ilvl w:val="0"/>
          <w:numId w:val="6"/>
        </w:numPr>
        <w:shd w:val="clear" w:color="auto" w:fill="FFFFFF"/>
        <w:autoSpaceDE w:val="0"/>
        <w:autoSpaceDN w:val="0"/>
        <w:spacing w:before="11" w:after="230"/>
        <w:ind w:left="0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eastAsia="Times New Roman" w:hAnsi="Tahoma" w:cs="Tahoma"/>
          <w:sz w:val="20"/>
          <w:szCs w:val="20"/>
          <w:lang w:eastAsia="es-ES"/>
        </w:rPr>
        <w:t>Cuidado personal. Trabajar habilidades relacionadas con el aseo, la comida, el vestido, la higiene y la apariencia personal.</w:t>
      </w:r>
    </w:p>
    <w:p w14:paraId="3E4AB7D9" w14:textId="77777777" w:rsidR="008349C8" w:rsidRDefault="0002491D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  <w:r>
        <w:rPr>
          <w:rFonts w:ascii="Tahoma" w:hAnsi="Tahoma" w:cs="Tahoma"/>
          <w:b/>
          <w:sz w:val="20"/>
          <w:szCs w:val="20"/>
          <w:lang w:eastAsia="es-ES"/>
        </w:rPr>
        <w:t>3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</w:t>
      </w:r>
      <w:r w:rsidR="00C42502">
        <w:rPr>
          <w:rFonts w:ascii="Tahoma" w:hAnsi="Tahoma" w:cs="Tahoma"/>
          <w:b/>
          <w:sz w:val="20"/>
          <w:szCs w:val="20"/>
          <w:lang w:eastAsia="es-ES"/>
        </w:rPr>
        <w:t>7</w:t>
      </w:r>
      <w:r w:rsidR="008349C8" w:rsidRPr="008349C8">
        <w:rPr>
          <w:rFonts w:ascii="Tahoma" w:hAnsi="Tahoma" w:cs="Tahoma"/>
          <w:b/>
          <w:sz w:val="20"/>
          <w:szCs w:val="20"/>
          <w:lang w:eastAsia="es-ES"/>
        </w:rPr>
        <w:t>.- Acompañamiento activo</w:t>
      </w:r>
    </w:p>
    <w:p w14:paraId="537BC2E4" w14:textId="77777777" w:rsidR="0002491D" w:rsidRPr="008349C8" w:rsidRDefault="0002491D" w:rsidP="00C76B4C">
      <w:pPr>
        <w:autoSpaceDE w:val="0"/>
        <w:autoSpaceDN w:val="0"/>
        <w:adjustRightInd w:val="0"/>
        <w:ind w:right="-284" w:hanging="284"/>
        <w:jc w:val="both"/>
        <w:rPr>
          <w:rFonts w:ascii="Tahoma" w:hAnsi="Tahoma" w:cs="Tahoma"/>
          <w:b/>
          <w:sz w:val="20"/>
          <w:szCs w:val="20"/>
          <w:lang w:eastAsia="es-ES"/>
        </w:rPr>
      </w:pPr>
    </w:p>
    <w:p w14:paraId="4DF09479" w14:textId="77777777" w:rsidR="008349C8" w:rsidRDefault="008349C8" w:rsidP="00C76B4C">
      <w:pPr>
        <w:widowControl/>
        <w:numPr>
          <w:ilvl w:val="1"/>
          <w:numId w:val="9"/>
        </w:numPr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>Acompañamiento médico.</w:t>
      </w:r>
    </w:p>
    <w:p w14:paraId="217CB229" w14:textId="77777777" w:rsidR="0002491D" w:rsidRPr="008349C8" w:rsidRDefault="0002491D" w:rsidP="00C76B4C">
      <w:pPr>
        <w:widowControl/>
        <w:ind w:right="-284" w:hanging="284"/>
        <w:jc w:val="both"/>
        <w:rPr>
          <w:rFonts w:ascii="Tahoma" w:hAnsi="Tahoma" w:cs="Tahoma"/>
          <w:sz w:val="20"/>
          <w:szCs w:val="20"/>
        </w:rPr>
      </w:pPr>
    </w:p>
    <w:p w14:paraId="47CB9E52" w14:textId="77777777" w:rsidR="008349C8" w:rsidRPr="008349C8" w:rsidRDefault="008349C8" w:rsidP="00496A8A">
      <w:pPr>
        <w:widowControl/>
        <w:numPr>
          <w:ilvl w:val="1"/>
          <w:numId w:val="9"/>
        </w:numPr>
        <w:spacing w:line="360" w:lineRule="auto"/>
        <w:ind w:left="0" w:right="-284" w:hanging="284"/>
        <w:jc w:val="both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lastRenderedPageBreak/>
        <w:t>Actividades enfocadas a mantener el “hilo de vida” de los beneficiarios:</w:t>
      </w:r>
      <w:r w:rsidRPr="008349C8">
        <w:rPr>
          <w:rFonts w:ascii="Tahoma" w:hAnsi="Tahoma" w:cs="Tahoma"/>
          <w:b/>
          <w:sz w:val="20"/>
          <w:szCs w:val="20"/>
        </w:rPr>
        <w:t xml:space="preserve"> </w:t>
      </w:r>
      <w:r w:rsidRPr="008349C8">
        <w:rPr>
          <w:rFonts w:ascii="Tahoma" w:hAnsi="Tahoma" w:cs="Tahoma"/>
          <w:sz w:val="20"/>
          <w:szCs w:val="20"/>
        </w:rPr>
        <w:t>Como por ejemplo visitas a familiares que residan en otro lugar, visita a vecinos o a antiguos entornos que frecuentaran, etc.</w:t>
      </w:r>
    </w:p>
    <w:p w14:paraId="698577F1" w14:textId="77777777" w:rsidR="008349C8" w:rsidRPr="008349C8" w:rsidRDefault="008349C8" w:rsidP="00496A8A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sz w:val="20"/>
          <w:szCs w:val="20"/>
          <w:lang w:eastAsia="es-ES"/>
        </w:rPr>
      </w:pPr>
    </w:p>
    <w:p w14:paraId="405755AE" w14:textId="77777777" w:rsidR="008349C8" w:rsidRDefault="0002491D" w:rsidP="00496A8A">
      <w:pPr>
        <w:shd w:val="clear" w:color="auto" w:fill="FFFFFF"/>
        <w:spacing w:line="360" w:lineRule="auto"/>
        <w:ind w:right="-284" w:hanging="284"/>
        <w:jc w:val="both"/>
        <w:textAlignment w:val="baseline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3</w:t>
      </w:r>
      <w:r w:rsidR="008349C8" w:rsidRPr="008349C8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.</w:t>
      </w:r>
      <w:r w:rsidR="00C42502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8</w:t>
      </w:r>
      <w:r w:rsidR="008349C8" w:rsidRPr="008349C8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.- Intervención con cuidadores/as y familias:</w:t>
      </w:r>
    </w:p>
    <w:p w14:paraId="717EDB16" w14:textId="77777777" w:rsidR="0002491D" w:rsidRPr="008349C8" w:rsidRDefault="0002491D" w:rsidP="00496A8A">
      <w:pPr>
        <w:shd w:val="clear" w:color="auto" w:fill="FFFFFF"/>
        <w:ind w:right="-284" w:hanging="426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AA7C3E5" w14:textId="77777777" w:rsidR="008349C8" w:rsidRPr="008349C8" w:rsidRDefault="008349C8" w:rsidP="00496A8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eastAsia="Times New Roman" w:hAnsi="Tahoma" w:cs="Tahoma"/>
          <w:sz w:val="20"/>
          <w:szCs w:val="20"/>
          <w:lang w:eastAsia="es-ES"/>
        </w:rPr>
        <w:t>Asesoramiento en cuidados</w:t>
      </w:r>
    </w:p>
    <w:p w14:paraId="0112E70F" w14:textId="77777777" w:rsidR="008349C8" w:rsidRPr="008349C8" w:rsidRDefault="008349C8" w:rsidP="00496A8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eastAsia="Times New Roman" w:hAnsi="Tahoma" w:cs="Tahoma"/>
          <w:sz w:val="20"/>
          <w:szCs w:val="20"/>
          <w:lang w:eastAsia="es-ES"/>
        </w:rPr>
        <w:t>Formación en cuidados</w:t>
      </w:r>
    </w:p>
    <w:p w14:paraId="4D36ED23" w14:textId="77777777" w:rsidR="008349C8" w:rsidRPr="008349C8" w:rsidRDefault="008349C8" w:rsidP="00496A8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</w:rPr>
        <w:t>Asesoramiento, información y acompañamiento</w:t>
      </w:r>
    </w:p>
    <w:p w14:paraId="4F342484" w14:textId="77777777" w:rsidR="008349C8" w:rsidRPr="008349C8" w:rsidRDefault="008349C8" w:rsidP="00496A8A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</w:rPr>
        <w:t>Apoyo emocional: individual, familiar y grupal</w:t>
      </w:r>
    </w:p>
    <w:p w14:paraId="1E69C83A" w14:textId="77777777" w:rsidR="008349C8" w:rsidRDefault="008349C8" w:rsidP="00496A8A">
      <w:pPr>
        <w:autoSpaceDE w:val="0"/>
        <w:autoSpaceDN w:val="0"/>
        <w:adjustRightInd w:val="0"/>
        <w:ind w:right="-284" w:hanging="426"/>
        <w:jc w:val="both"/>
        <w:rPr>
          <w:rFonts w:ascii="Tahoma" w:hAnsi="Tahoma" w:cs="Tahoma"/>
          <w:sz w:val="20"/>
          <w:szCs w:val="20"/>
          <w:lang w:eastAsia="es-ES"/>
        </w:rPr>
      </w:pPr>
    </w:p>
    <w:p w14:paraId="5B331E9A" w14:textId="77777777" w:rsidR="008349C8" w:rsidRPr="008349C8" w:rsidRDefault="0002491D" w:rsidP="00496A8A">
      <w:pPr>
        <w:shd w:val="clear" w:color="auto" w:fill="FFFFFF"/>
        <w:spacing w:after="230" w:line="360" w:lineRule="auto"/>
        <w:ind w:left="142" w:right="-284" w:hanging="284"/>
        <w:jc w:val="both"/>
        <w:textAlignment w:val="baseline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sz w:val="20"/>
          <w:szCs w:val="20"/>
          <w:lang w:eastAsia="es-ES"/>
        </w:rPr>
        <w:t>3</w:t>
      </w:r>
      <w:r w:rsidR="008349C8" w:rsidRPr="008349C8">
        <w:rPr>
          <w:rFonts w:ascii="Tahoma" w:eastAsia="Times New Roman" w:hAnsi="Tahoma" w:cs="Tahoma"/>
          <w:b/>
          <w:sz w:val="20"/>
          <w:szCs w:val="20"/>
          <w:lang w:eastAsia="es-ES"/>
        </w:rPr>
        <w:t>.</w:t>
      </w:r>
      <w:r w:rsidR="00C42502">
        <w:rPr>
          <w:rFonts w:ascii="Tahoma" w:eastAsia="Times New Roman" w:hAnsi="Tahoma" w:cs="Tahoma"/>
          <w:b/>
          <w:sz w:val="20"/>
          <w:szCs w:val="20"/>
          <w:lang w:eastAsia="es-ES"/>
        </w:rPr>
        <w:t>9</w:t>
      </w:r>
      <w:r w:rsidR="008349C8" w:rsidRPr="008349C8">
        <w:rPr>
          <w:rFonts w:ascii="Tahoma" w:eastAsia="Times New Roman" w:hAnsi="Tahoma" w:cs="Tahoma"/>
          <w:b/>
          <w:sz w:val="20"/>
          <w:szCs w:val="20"/>
          <w:lang w:eastAsia="es-ES"/>
        </w:rPr>
        <w:t>.- Apoyo psicosocial</w:t>
      </w:r>
      <w:r w:rsidR="00C42502">
        <w:rPr>
          <w:rFonts w:ascii="Tahoma" w:eastAsia="Times New Roman" w:hAnsi="Tahoma" w:cs="Tahoma"/>
          <w:b/>
          <w:sz w:val="20"/>
          <w:szCs w:val="20"/>
          <w:lang w:eastAsia="es-ES"/>
        </w:rPr>
        <w:t>:</w:t>
      </w:r>
    </w:p>
    <w:p w14:paraId="5329E95D" w14:textId="77777777" w:rsidR="008349C8" w:rsidRPr="008349C8" w:rsidRDefault="008349C8" w:rsidP="00496A8A">
      <w:pPr>
        <w:pStyle w:val="Sinespaciado"/>
        <w:numPr>
          <w:ilvl w:val="0"/>
          <w:numId w:val="6"/>
        </w:numPr>
        <w:spacing w:line="360" w:lineRule="auto"/>
        <w:ind w:left="142" w:right="-284" w:hanging="284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>Entrenamiento en habilidades sociales</w:t>
      </w:r>
    </w:p>
    <w:p w14:paraId="09EA7273" w14:textId="77777777" w:rsidR="008349C8" w:rsidRPr="008349C8" w:rsidRDefault="008349C8" w:rsidP="00496A8A">
      <w:pPr>
        <w:pStyle w:val="Sinespaciado"/>
        <w:numPr>
          <w:ilvl w:val="0"/>
          <w:numId w:val="6"/>
        </w:numPr>
        <w:spacing w:line="360" w:lineRule="auto"/>
        <w:ind w:left="142" w:right="-284" w:hanging="284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>Estrategias para los problemas de déficit cognitivo</w:t>
      </w:r>
    </w:p>
    <w:p w14:paraId="02355B35" w14:textId="77777777" w:rsidR="008349C8" w:rsidRPr="008349C8" w:rsidRDefault="008349C8" w:rsidP="00496A8A">
      <w:pPr>
        <w:pStyle w:val="Sinespaciado"/>
        <w:numPr>
          <w:ilvl w:val="0"/>
          <w:numId w:val="6"/>
        </w:numPr>
        <w:spacing w:line="360" w:lineRule="auto"/>
        <w:ind w:left="142" w:right="-284" w:hanging="284"/>
        <w:rPr>
          <w:rFonts w:ascii="Tahoma" w:hAnsi="Tahoma" w:cs="Tahoma"/>
          <w:sz w:val="20"/>
          <w:szCs w:val="20"/>
        </w:rPr>
      </w:pPr>
      <w:r w:rsidRPr="008349C8">
        <w:rPr>
          <w:rFonts w:ascii="Tahoma" w:hAnsi="Tahoma" w:cs="Tahoma"/>
          <w:sz w:val="20"/>
          <w:szCs w:val="20"/>
        </w:rPr>
        <w:t>Detección y gestión de las emociones</w:t>
      </w:r>
    </w:p>
    <w:p w14:paraId="53F8A0EC" w14:textId="77777777" w:rsidR="00FA2D28" w:rsidRDefault="00FA2D28" w:rsidP="00496A8A">
      <w:pPr>
        <w:shd w:val="clear" w:color="auto" w:fill="FFFFFF"/>
        <w:ind w:right="-284" w:hanging="426"/>
        <w:jc w:val="both"/>
        <w:textAlignment w:val="baseline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es-ES"/>
        </w:rPr>
      </w:pPr>
    </w:p>
    <w:p w14:paraId="04425F13" w14:textId="77777777" w:rsidR="008349C8" w:rsidRPr="00C42502" w:rsidRDefault="0002491D" w:rsidP="00496A8A">
      <w:pPr>
        <w:shd w:val="clear" w:color="auto" w:fill="FFFFFF"/>
        <w:spacing w:line="360" w:lineRule="auto"/>
        <w:ind w:left="142" w:right="-284" w:hanging="284"/>
        <w:jc w:val="both"/>
        <w:textAlignment w:val="baseline"/>
        <w:rPr>
          <w:rFonts w:ascii="Tahoma" w:eastAsia="Times New Roman" w:hAnsi="Tahoma" w:cs="Tahoma"/>
          <w:b/>
          <w:bCs/>
          <w:sz w:val="20"/>
          <w:szCs w:val="20"/>
          <w:lang w:eastAsia="es-ES"/>
        </w:rPr>
      </w:pPr>
      <w:r w:rsidRPr="00C42502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3</w:t>
      </w:r>
      <w:r w:rsidR="008349C8" w:rsidRPr="00C42502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.1</w:t>
      </w:r>
      <w:r w:rsidR="00C42502" w:rsidRPr="00C42502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0</w:t>
      </w:r>
      <w:r w:rsidR="00C42502">
        <w:rPr>
          <w:rFonts w:ascii="Tahoma" w:eastAsia="Times New Roman" w:hAnsi="Tahoma" w:cs="Tahoma"/>
          <w:b/>
          <w:bCs/>
          <w:sz w:val="20"/>
          <w:szCs w:val="20"/>
          <w:lang w:eastAsia="es-ES"/>
        </w:rPr>
        <w:t>.- Servicios Complementarios</w:t>
      </w:r>
    </w:p>
    <w:p w14:paraId="0145FE26" w14:textId="77777777" w:rsidR="0002491D" w:rsidRPr="008349C8" w:rsidRDefault="0002491D" w:rsidP="00496A8A">
      <w:pPr>
        <w:shd w:val="clear" w:color="auto" w:fill="FFFFFF"/>
        <w:ind w:left="142" w:right="-284" w:hanging="284"/>
        <w:jc w:val="both"/>
        <w:textAlignment w:val="baseline"/>
        <w:rPr>
          <w:rFonts w:ascii="Tahoma" w:eastAsia="Times New Roman" w:hAnsi="Tahoma" w:cs="Tahoma"/>
          <w:color w:val="FF0000"/>
          <w:sz w:val="20"/>
          <w:szCs w:val="20"/>
          <w:lang w:eastAsia="es-ES"/>
        </w:rPr>
      </w:pPr>
    </w:p>
    <w:p w14:paraId="7533ABA7" w14:textId="77777777" w:rsidR="008349C8" w:rsidRPr="008349C8" w:rsidRDefault="008349C8" w:rsidP="00496A8A">
      <w:pPr>
        <w:pStyle w:val="Prrafodelista"/>
        <w:numPr>
          <w:ilvl w:val="0"/>
          <w:numId w:val="10"/>
        </w:numPr>
        <w:shd w:val="clear" w:color="auto" w:fill="FFFFFF"/>
        <w:autoSpaceDE w:val="0"/>
        <w:autoSpaceDN w:val="0"/>
        <w:spacing w:before="11" w:line="360" w:lineRule="auto"/>
        <w:ind w:left="142" w:right="-284" w:hanging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  <w:lang w:eastAsia="es-ES"/>
        </w:rPr>
        <w:t xml:space="preserve">Ocio y tiempo libre: </w:t>
      </w:r>
      <w:r w:rsidRPr="008349C8">
        <w:rPr>
          <w:rFonts w:ascii="Tahoma" w:hAnsi="Tahoma" w:cs="Tahoma"/>
          <w:sz w:val="20"/>
          <w:szCs w:val="20"/>
        </w:rPr>
        <w:t xml:space="preserve">pilar fundamental para atender los deseos personales de los beneficiarios (paseos, excursiones, cine, salidas grupales </w:t>
      </w:r>
      <w:r w:rsidR="00D14469">
        <w:rPr>
          <w:rFonts w:ascii="Tahoma" w:hAnsi="Tahoma" w:cs="Tahoma"/>
          <w:sz w:val="20"/>
          <w:szCs w:val="20"/>
        </w:rPr>
        <w:t>a</w:t>
      </w:r>
      <w:r w:rsidRPr="008349C8">
        <w:rPr>
          <w:rFonts w:ascii="Tahoma" w:hAnsi="Tahoma" w:cs="Tahoma"/>
          <w:sz w:val="20"/>
          <w:szCs w:val="20"/>
        </w:rPr>
        <w:t xml:space="preserve"> pueblos de la isla, viaje a una isla vecina, talleres, participación en eventos </w:t>
      </w:r>
      <w:r w:rsidR="00D14469">
        <w:rPr>
          <w:rFonts w:ascii="Tahoma" w:hAnsi="Tahoma" w:cs="Tahoma"/>
          <w:sz w:val="20"/>
          <w:szCs w:val="20"/>
        </w:rPr>
        <w:t>de</w:t>
      </w:r>
      <w:r w:rsidRPr="008349C8">
        <w:rPr>
          <w:rFonts w:ascii="Tahoma" w:hAnsi="Tahoma" w:cs="Tahoma"/>
          <w:sz w:val="20"/>
          <w:szCs w:val="20"/>
        </w:rPr>
        <w:t xml:space="preserve"> ayuntamientos, cabildos u otras entidades, charlas formativas, etc.).</w:t>
      </w:r>
    </w:p>
    <w:p w14:paraId="5A4D1A2E" w14:textId="77777777" w:rsidR="008349C8" w:rsidRPr="008349C8" w:rsidRDefault="008349C8" w:rsidP="00496A8A">
      <w:pPr>
        <w:pStyle w:val="Sinespaciado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  <w:lang w:eastAsia="es-ES"/>
        </w:rPr>
        <w:t>Servicios de traslados y de transporte accesible.</w:t>
      </w:r>
    </w:p>
    <w:p w14:paraId="5AF24D79" w14:textId="77777777" w:rsidR="008349C8" w:rsidRPr="008349C8" w:rsidRDefault="008349C8" w:rsidP="00496A8A">
      <w:pPr>
        <w:pStyle w:val="Sinespaciado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  <w:lang w:eastAsia="es-ES"/>
        </w:rPr>
        <w:t>Servicio de recursos educativos y apoyo escolar.</w:t>
      </w:r>
    </w:p>
    <w:p w14:paraId="1C92F0FA" w14:textId="77777777" w:rsidR="008349C8" w:rsidRPr="008349C8" w:rsidRDefault="008349C8" w:rsidP="00496A8A">
      <w:pPr>
        <w:pStyle w:val="Sinespaciado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  <w:lang w:eastAsia="es-ES"/>
        </w:rPr>
        <w:t>Servicio de envejecimiento activo.</w:t>
      </w:r>
    </w:p>
    <w:p w14:paraId="4C336E60" w14:textId="77777777" w:rsidR="008349C8" w:rsidRPr="008349C8" w:rsidRDefault="008349C8" w:rsidP="00496A8A">
      <w:pPr>
        <w:pStyle w:val="Sinespaciado"/>
        <w:numPr>
          <w:ilvl w:val="0"/>
          <w:numId w:val="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8349C8">
        <w:rPr>
          <w:rFonts w:ascii="Tahoma" w:hAnsi="Tahoma" w:cs="Tahoma"/>
          <w:sz w:val="20"/>
          <w:szCs w:val="20"/>
          <w:lang w:eastAsia="es-ES"/>
        </w:rPr>
        <w:t>Formación y apoyo vida independiente.</w:t>
      </w:r>
    </w:p>
    <w:p w14:paraId="6C1E449F" w14:textId="77777777" w:rsidR="00E553DF" w:rsidRDefault="00E553DF" w:rsidP="00C76B4C">
      <w:pPr>
        <w:ind w:right="-284"/>
        <w:jc w:val="both"/>
        <w:rPr>
          <w:rFonts w:ascii="Arial Narrow" w:hAnsi="Arial Narrow" w:cs="Arial"/>
          <w:b/>
        </w:rPr>
      </w:pPr>
    </w:p>
    <w:p w14:paraId="603B693E" w14:textId="77777777" w:rsidR="007E4CC1" w:rsidRPr="00516269" w:rsidRDefault="00516269" w:rsidP="00C76B4C">
      <w:pPr>
        <w:pStyle w:val="Prrafodelista"/>
        <w:spacing w:line="360" w:lineRule="auto"/>
        <w:ind w:left="142"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4.-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FACILIDADES PARA ACCEDER AL SERVICIO:</w:t>
      </w:r>
    </w:p>
    <w:p w14:paraId="7F79F181" w14:textId="77777777" w:rsidR="007E4CC1" w:rsidRPr="00516269" w:rsidRDefault="007E4CC1" w:rsidP="00496A8A">
      <w:pPr>
        <w:spacing w:line="360" w:lineRule="auto"/>
        <w:ind w:right="-284" w:hanging="142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Los profesionales del </w:t>
      </w:r>
      <w:r w:rsidR="00550A76">
        <w:rPr>
          <w:rFonts w:ascii="Tahoma" w:hAnsi="Tahoma" w:cs="Tahoma"/>
          <w:sz w:val="20"/>
          <w:szCs w:val="20"/>
          <w:lang w:val="es-ES_tradnl"/>
        </w:rPr>
        <w:t xml:space="preserve">Servicio </w:t>
      </w:r>
      <w:r w:rsidRPr="00516269">
        <w:rPr>
          <w:rFonts w:ascii="Tahoma" w:hAnsi="Tahoma" w:cs="Tahoma"/>
          <w:sz w:val="20"/>
          <w:szCs w:val="20"/>
          <w:lang w:val="es-ES_tradnl"/>
        </w:rPr>
        <w:t>realizarán una labor de apoyo especial dirigida a favorecer</w:t>
      </w:r>
      <w:r w:rsidR="00EB211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516269">
        <w:rPr>
          <w:rFonts w:ascii="Tahoma" w:hAnsi="Tahoma" w:cs="Tahoma"/>
          <w:sz w:val="20"/>
          <w:szCs w:val="20"/>
          <w:lang w:val="es-ES_tradnl"/>
        </w:rPr>
        <w:t>la adaptación</w:t>
      </w:r>
      <w:r w:rsidR="00516269">
        <w:rPr>
          <w:rFonts w:ascii="Tahoma" w:hAnsi="Tahoma" w:cs="Tahoma"/>
          <w:sz w:val="20"/>
          <w:szCs w:val="20"/>
          <w:lang w:val="es-ES_tradnl"/>
        </w:rPr>
        <w:t xml:space="preserve"> inicial</w:t>
      </w:r>
      <w:r w:rsidRPr="00516269">
        <w:rPr>
          <w:rFonts w:ascii="Tahoma" w:hAnsi="Tahoma" w:cs="Tahoma"/>
          <w:sz w:val="20"/>
          <w:szCs w:val="20"/>
          <w:lang w:val="es-ES_tradnl"/>
        </w:rPr>
        <w:t>:</w:t>
      </w:r>
    </w:p>
    <w:p w14:paraId="0432D22F" w14:textId="77777777" w:rsidR="00A12D36" w:rsidRPr="00516269" w:rsidRDefault="00A12D36" w:rsidP="00496A8A">
      <w:p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2CB61357" w14:textId="77777777" w:rsidR="00265C79" w:rsidRDefault="00550A76" w:rsidP="00496A8A">
      <w:pPr>
        <w:pStyle w:val="Prrafodelista"/>
        <w:numPr>
          <w:ilvl w:val="0"/>
          <w:numId w:val="12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7D0C29">
        <w:rPr>
          <w:rFonts w:ascii="Tahoma" w:hAnsi="Tahoma" w:cs="Tahoma"/>
          <w:sz w:val="20"/>
          <w:szCs w:val="20"/>
          <w:lang w:val="es-ES_tradnl"/>
        </w:rPr>
        <w:t>S</w:t>
      </w:r>
      <w:r w:rsidR="007E4CC1" w:rsidRPr="007D0C29">
        <w:rPr>
          <w:rFonts w:ascii="Tahoma" w:hAnsi="Tahoma" w:cs="Tahoma"/>
          <w:sz w:val="20"/>
          <w:szCs w:val="20"/>
          <w:lang w:val="es-ES_tradnl"/>
        </w:rPr>
        <w:t xml:space="preserve">e informará a las personas interesadas en acceder </w:t>
      </w:r>
      <w:r w:rsidRPr="007D0C29">
        <w:rPr>
          <w:rFonts w:ascii="Tahoma" w:hAnsi="Tahoma" w:cs="Tahoma"/>
          <w:sz w:val="20"/>
          <w:szCs w:val="20"/>
          <w:lang w:val="es-ES_tradnl"/>
        </w:rPr>
        <w:t>al Servicio</w:t>
      </w:r>
      <w:r w:rsidR="007E4CC1" w:rsidRPr="007D0C29">
        <w:rPr>
          <w:rFonts w:ascii="Tahoma" w:hAnsi="Tahoma" w:cs="Tahoma"/>
          <w:sz w:val="20"/>
          <w:szCs w:val="20"/>
          <w:lang w:val="es-ES_tradnl"/>
        </w:rPr>
        <w:t xml:space="preserve"> la organización del </w:t>
      </w:r>
      <w:r w:rsidRPr="007D0C29">
        <w:rPr>
          <w:rFonts w:ascii="Tahoma" w:hAnsi="Tahoma" w:cs="Tahoma"/>
          <w:sz w:val="20"/>
          <w:szCs w:val="20"/>
          <w:lang w:val="es-ES_tradnl"/>
        </w:rPr>
        <w:t>mismo</w:t>
      </w:r>
      <w:r w:rsidR="007E4CC1" w:rsidRPr="007D0C29">
        <w:rPr>
          <w:rFonts w:ascii="Tahoma" w:hAnsi="Tahoma" w:cs="Tahoma"/>
          <w:sz w:val="20"/>
          <w:szCs w:val="20"/>
          <w:lang w:val="es-ES_tradnl"/>
        </w:rPr>
        <w:t xml:space="preserve"> y </w:t>
      </w:r>
      <w:r w:rsidRPr="007D0C29">
        <w:rPr>
          <w:rFonts w:ascii="Tahoma" w:hAnsi="Tahoma" w:cs="Tahoma"/>
          <w:sz w:val="20"/>
          <w:szCs w:val="20"/>
          <w:lang w:val="es-ES_tradnl"/>
        </w:rPr>
        <w:t>las</w:t>
      </w:r>
      <w:r w:rsidR="007E4CC1" w:rsidRPr="007D0C29">
        <w:rPr>
          <w:rFonts w:ascii="Tahoma" w:hAnsi="Tahoma" w:cs="Tahoma"/>
          <w:sz w:val="20"/>
          <w:szCs w:val="20"/>
          <w:lang w:val="es-ES_tradnl"/>
        </w:rPr>
        <w:t xml:space="preserve"> normas</w:t>
      </w:r>
      <w:r w:rsidRPr="007D0C29">
        <w:rPr>
          <w:rFonts w:ascii="Tahoma" w:hAnsi="Tahoma" w:cs="Tahoma"/>
          <w:sz w:val="20"/>
          <w:szCs w:val="20"/>
          <w:lang w:val="es-ES_tradnl"/>
        </w:rPr>
        <w:t xml:space="preserve"> por las que se rige</w:t>
      </w:r>
      <w:r w:rsidR="007E4CC1" w:rsidRPr="007D0C29">
        <w:rPr>
          <w:rFonts w:ascii="Tahoma" w:hAnsi="Tahoma" w:cs="Tahoma"/>
          <w:sz w:val="20"/>
          <w:szCs w:val="20"/>
          <w:lang w:val="es-ES_tradnl"/>
        </w:rPr>
        <w:t>.</w:t>
      </w:r>
      <w:r w:rsidRPr="007D0C29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6010C845" w14:textId="77777777" w:rsidR="00920422" w:rsidRPr="00D14469" w:rsidRDefault="00550A76" w:rsidP="00496A8A">
      <w:pPr>
        <w:pStyle w:val="Prrafodelista"/>
        <w:numPr>
          <w:ilvl w:val="0"/>
          <w:numId w:val="12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D14469">
        <w:rPr>
          <w:rFonts w:ascii="Tahoma" w:hAnsi="Tahoma" w:cs="Tahoma"/>
          <w:sz w:val="20"/>
          <w:szCs w:val="20"/>
          <w:lang w:val="es-ES_tradnl"/>
        </w:rPr>
        <w:t xml:space="preserve">Se </w:t>
      </w:r>
      <w:r w:rsidR="007E4CC1" w:rsidRPr="00D14469">
        <w:rPr>
          <w:rFonts w:ascii="Tahoma" w:hAnsi="Tahoma" w:cs="Tahoma"/>
          <w:sz w:val="20"/>
          <w:szCs w:val="20"/>
          <w:lang w:val="es-ES_tradnl"/>
        </w:rPr>
        <w:t>prestará ayuda en la fase previa a través de entrevistas</w:t>
      </w:r>
      <w:r w:rsidR="00B6194D" w:rsidRPr="00D14469">
        <w:rPr>
          <w:rFonts w:ascii="Tahoma" w:hAnsi="Tahoma" w:cs="Tahoma"/>
          <w:sz w:val="20"/>
          <w:szCs w:val="20"/>
          <w:lang w:val="es-ES_tradnl"/>
        </w:rPr>
        <w:t>,</w:t>
      </w:r>
      <w:r w:rsidR="00EB2112" w:rsidRPr="00D144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6194D" w:rsidRPr="00D14469">
        <w:rPr>
          <w:rFonts w:ascii="Tahoma" w:hAnsi="Tahoma" w:cs="Tahoma"/>
          <w:sz w:val="20"/>
          <w:szCs w:val="20"/>
          <w:lang w:val="es-ES_tradnl"/>
        </w:rPr>
        <w:t xml:space="preserve">tanto con los usuarios como sus familiares o representantes, </w:t>
      </w:r>
      <w:r w:rsidR="007E4CC1" w:rsidRPr="00D14469">
        <w:rPr>
          <w:rFonts w:ascii="Tahoma" w:hAnsi="Tahoma" w:cs="Tahoma"/>
          <w:sz w:val="20"/>
          <w:szCs w:val="20"/>
          <w:lang w:val="es-ES_tradnl"/>
        </w:rPr>
        <w:t>para así proporcionar</w:t>
      </w:r>
      <w:r w:rsidR="00B6194D" w:rsidRPr="00D14469">
        <w:rPr>
          <w:rFonts w:ascii="Tahoma" w:hAnsi="Tahoma" w:cs="Tahoma"/>
          <w:sz w:val="20"/>
          <w:szCs w:val="20"/>
          <w:lang w:val="es-ES_tradnl"/>
        </w:rPr>
        <w:t>les</w:t>
      </w:r>
      <w:r w:rsidR="00EB2112" w:rsidRPr="00D144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B6194D" w:rsidRPr="00D14469">
        <w:rPr>
          <w:rFonts w:ascii="Tahoma" w:hAnsi="Tahoma" w:cs="Tahoma"/>
          <w:sz w:val="20"/>
          <w:szCs w:val="20"/>
          <w:lang w:val="es-ES_tradnl"/>
        </w:rPr>
        <w:t>la</w:t>
      </w:r>
      <w:r w:rsidR="007E4CC1" w:rsidRPr="00D14469">
        <w:rPr>
          <w:rFonts w:ascii="Tahoma" w:hAnsi="Tahoma" w:cs="Tahoma"/>
          <w:sz w:val="20"/>
          <w:szCs w:val="20"/>
          <w:lang w:val="es-ES_tradnl"/>
        </w:rPr>
        <w:t xml:space="preserve"> información</w:t>
      </w:r>
      <w:r w:rsidR="00B6194D" w:rsidRPr="00D14469">
        <w:rPr>
          <w:rFonts w:ascii="Tahoma" w:hAnsi="Tahoma" w:cs="Tahoma"/>
          <w:sz w:val="20"/>
          <w:szCs w:val="20"/>
          <w:lang w:val="es-ES_tradnl"/>
        </w:rPr>
        <w:t xml:space="preserve"> que necesiten</w:t>
      </w:r>
      <w:r w:rsidR="007E4CC1" w:rsidRPr="00D14469">
        <w:rPr>
          <w:rFonts w:ascii="Tahoma" w:hAnsi="Tahoma" w:cs="Tahoma"/>
          <w:sz w:val="20"/>
          <w:szCs w:val="20"/>
          <w:lang w:val="es-ES_tradnl"/>
        </w:rPr>
        <w:t>.</w:t>
      </w:r>
    </w:p>
    <w:p w14:paraId="7EDFECD5" w14:textId="77777777" w:rsidR="007D0C29" w:rsidRPr="00516269" w:rsidRDefault="007D0C29" w:rsidP="00496A8A">
      <w:pPr>
        <w:spacing w:line="360" w:lineRule="auto"/>
        <w:ind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6F8DAB8D" w14:textId="77777777" w:rsidR="006B0C12" w:rsidRDefault="00516269" w:rsidP="00496A8A">
      <w:p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5.-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DERECHOS DE LAS PERSONAS USUARIAS</w:t>
      </w:r>
      <w:r w:rsidR="006B0C12">
        <w:rPr>
          <w:rFonts w:ascii="Tahoma" w:hAnsi="Tahoma" w:cs="Tahoma"/>
          <w:b/>
          <w:sz w:val="20"/>
          <w:szCs w:val="20"/>
          <w:lang w:val="es-ES_tradnl"/>
        </w:rPr>
        <w:t>:</w:t>
      </w:r>
    </w:p>
    <w:p w14:paraId="28FB29F3" w14:textId="77777777" w:rsidR="006B0C12" w:rsidRPr="00C60206" w:rsidRDefault="006B0C12" w:rsidP="00496A8A">
      <w:pPr>
        <w:pStyle w:val="Prrafodelista"/>
        <w:numPr>
          <w:ilvl w:val="3"/>
          <w:numId w:val="13"/>
        </w:numPr>
        <w:tabs>
          <w:tab w:val="left" w:pos="-426"/>
        </w:tabs>
        <w:spacing w:before="41"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</w:t>
      </w:r>
      <w:r w:rsidRPr="00C60206">
        <w:rPr>
          <w:rFonts w:ascii="Tahoma" w:hAnsi="Tahoma" w:cs="Tahoma"/>
          <w:sz w:val="20"/>
          <w:szCs w:val="20"/>
        </w:rPr>
        <w:t>r tratad</w:t>
      </w:r>
      <w:r w:rsidR="004B0D95">
        <w:rPr>
          <w:rFonts w:ascii="Tahoma" w:hAnsi="Tahoma" w:cs="Tahoma"/>
          <w:sz w:val="20"/>
          <w:szCs w:val="20"/>
        </w:rPr>
        <w:t>a</w:t>
      </w:r>
      <w:r w:rsidRPr="00C60206">
        <w:rPr>
          <w:rFonts w:ascii="Tahoma" w:hAnsi="Tahoma" w:cs="Tahoma"/>
          <w:sz w:val="20"/>
          <w:szCs w:val="20"/>
        </w:rPr>
        <w:t>s con respeto, conforme a su dignidad como personas, con plena garantía de los derechos y libertades fundamentales.</w:t>
      </w:r>
    </w:p>
    <w:p w14:paraId="46850E24" w14:textId="77777777" w:rsidR="006B0C12" w:rsidRDefault="006B0C12" w:rsidP="00496A8A">
      <w:pPr>
        <w:pStyle w:val="Prrafodelista"/>
        <w:numPr>
          <w:ilvl w:val="0"/>
          <w:numId w:val="13"/>
        </w:numPr>
        <w:tabs>
          <w:tab w:val="left" w:pos="-426"/>
        </w:tabs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lastRenderedPageBreak/>
        <w:t>Disfrutar de los servicios que se presten sin discriminación por razón de nacimiento, raza, sexo, religión, opinión o cualquier otra condición o circunstancia personal o social.</w:t>
      </w:r>
    </w:p>
    <w:p w14:paraId="797C6420" w14:textId="77777777" w:rsidR="006B0C12" w:rsidRPr="006B0C12" w:rsidRDefault="006B0C12" w:rsidP="00496A8A">
      <w:pPr>
        <w:pStyle w:val="Prrafodelista"/>
        <w:numPr>
          <w:ilvl w:val="0"/>
          <w:numId w:val="13"/>
        </w:numPr>
        <w:tabs>
          <w:tab w:val="left" w:pos="-426"/>
        </w:tabs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6B0C12">
        <w:rPr>
          <w:rFonts w:ascii="Tahoma" w:hAnsi="Tahoma" w:cs="Tahoma"/>
          <w:sz w:val="20"/>
          <w:szCs w:val="20"/>
        </w:rPr>
        <w:t>A cualesquiera otros derechos que se reconozcan en el ordenamiento jurídico en materia de Servicios Sociales, Dependencia y Discapacidad.</w:t>
      </w:r>
    </w:p>
    <w:p w14:paraId="341A12CA" w14:textId="77777777" w:rsidR="006B0C12" w:rsidRDefault="006B0C12" w:rsidP="00C76B4C">
      <w:pPr>
        <w:ind w:left="-284" w:right="-284"/>
        <w:jc w:val="both"/>
        <w:rPr>
          <w:rFonts w:ascii="Tahoma" w:hAnsi="Tahoma" w:cs="Tahoma"/>
          <w:b/>
          <w:sz w:val="20"/>
          <w:szCs w:val="20"/>
          <w:lang w:val="es-ES_tradnl"/>
        </w:rPr>
      </w:pPr>
    </w:p>
    <w:p w14:paraId="674FB043" w14:textId="77777777" w:rsidR="000A0574" w:rsidRPr="00516269" w:rsidRDefault="006B0C12" w:rsidP="00C76B4C">
      <w:pPr>
        <w:spacing w:line="360" w:lineRule="auto"/>
        <w:ind w:right="-284" w:hanging="14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5.1.- </w:t>
      </w:r>
      <w:r w:rsidR="00516269" w:rsidRPr="00516269">
        <w:rPr>
          <w:rFonts w:ascii="Tahoma" w:hAnsi="Tahoma" w:cs="Tahoma"/>
          <w:b/>
          <w:sz w:val="20"/>
          <w:szCs w:val="20"/>
          <w:lang w:val="es-ES_tradnl"/>
        </w:rPr>
        <w:t>E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n relación con los servicios prestados</w:t>
      </w:r>
      <w:r w:rsidR="00516269" w:rsidRPr="00516269">
        <w:rPr>
          <w:rFonts w:ascii="Tahoma" w:hAnsi="Tahoma" w:cs="Tahoma"/>
          <w:b/>
          <w:sz w:val="20"/>
          <w:szCs w:val="20"/>
          <w:lang w:val="es-ES_tradnl"/>
        </w:rPr>
        <w:t>:</w:t>
      </w:r>
    </w:p>
    <w:p w14:paraId="7729F538" w14:textId="77777777" w:rsidR="004C2F49" w:rsidRPr="004C2F49" w:rsidRDefault="004C2F49" w:rsidP="00496A8A">
      <w:pPr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C2F49">
        <w:rPr>
          <w:rFonts w:ascii="Tahoma" w:hAnsi="Tahoma" w:cs="Tahoma"/>
          <w:sz w:val="20"/>
          <w:szCs w:val="20"/>
          <w:lang w:val="es-ES_tradnl"/>
        </w:rPr>
        <w:t>Apoyo y asistencia en las actividades de la vida diaria</w:t>
      </w:r>
      <w:r>
        <w:rPr>
          <w:rFonts w:ascii="Tahoma" w:hAnsi="Tahoma" w:cs="Tahoma"/>
          <w:sz w:val="20"/>
          <w:szCs w:val="20"/>
          <w:lang w:val="es-ES_tradnl"/>
        </w:rPr>
        <w:t>.</w:t>
      </w:r>
    </w:p>
    <w:p w14:paraId="1FB1615A" w14:textId="77777777" w:rsidR="000A0574" w:rsidRPr="004C2F49" w:rsidRDefault="008B0FA3" w:rsidP="00496A8A">
      <w:pPr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C2F49">
        <w:rPr>
          <w:rFonts w:ascii="Tahoma" w:hAnsi="Tahoma" w:cs="Tahoma"/>
          <w:sz w:val="20"/>
          <w:szCs w:val="20"/>
          <w:lang w:val="es-ES_tradnl"/>
        </w:rPr>
        <w:t xml:space="preserve">Posibilidad de contar con alternativas de transporte (servicio transporte público, taxi o, preferentemente, </w:t>
      </w:r>
      <w:r w:rsidRPr="00555503">
        <w:rPr>
          <w:rFonts w:ascii="Tahoma" w:hAnsi="Tahoma" w:cs="Tahoma"/>
          <w:sz w:val="20"/>
          <w:szCs w:val="20"/>
          <w:lang w:val="es-ES_tradnl"/>
        </w:rPr>
        <w:t xml:space="preserve">vehículo del profesional a cargo </w:t>
      </w:r>
      <w:r w:rsidR="004241A5" w:rsidRPr="00555503">
        <w:rPr>
          <w:rFonts w:ascii="Tahoma" w:hAnsi="Tahoma" w:cs="Tahoma"/>
          <w:sz w:val="20"/>
          <w:szCs w:val="20"/>
          <w:lang w:val="es-ES_tradnl"/>
        </w:rPr>
        <w:t>de</w:t>
      </w:r>
      <w:r w:rsidR="00555503" w:rsidRPr="00555503">
        <w:rPr>
          <w:rFonts w:ascii="Tahoma" w:hAnsi="Tahoma" w:cs="Tahoma"/>
          <w:sz w:val="20"/>
          <w:szCs w:val="20"/>
          <w:lang w:val="es-ES_tradnl"/>
        </w:rPr>
        <w:t xml:space="preserve"> la prestación del</w:t>
      </w:r>
      <w:r w:rsidR="004241A5" w:rsidRPr="00555503">
        <w:rPr>
          <w:rFonts w:ascii="Tahoma" w:hAnsi="Tahoma" w:cs="Tahoma"/>
          <w:sz w:val="20"/>
          <w:szCs w:val="20"/>
          <w:lang w:val="es-ES_tradnl"/>
        </w:rPr>
        <w:t xml:space="preserve"> Servicio</w:t>
      </w:r>
      <w:r w:rsidRPr="004C2F49">
        <w:rPr>
          <w:rFonts w:ascii="Tahoma" w:hAnsi="Tahoma" w:cs="Tahoma"/>
          <w:sz w:val="20"/>
          <w:szCs w:val="20"/>
          <w:lang w:val="es-ES_tradnl"/>
        </w:rPr>
        <w:t>) que facilite sus desplazamientos (Asistencia Centro Ocupacional, visitas médicas, actividades ocio y tiempo libre, etc.)</w:t>
      </w:r>
    </w:p>
    <w:p w14:paraId="72F084D8" w14:textId="77777777" w:rsidR="004C2F49" w:rsidRPr="004C2F49" w:rsidRDefault="004C2F49" w:rsidP="00496A8A">
      <w:pPr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4C2F49">
        <w:rPr>
          <w:rFonts w:ascii="Tahoma" w:hAnsi="Tahoma" w:cs="Tahoma"/>
          <w:sz w:val="20"/>
          <w:szCs w:val="20"/>
          <w:lang w:val="es-ES_tradnl"/>
        </w:rPr>
        <w:t>Estar informado de las actividades programadas para que pueda elegir en cuáles participar.</w:t>
      </w:r>
    </w:p>
    <w:p w14:paraId="102559CB" w14:textId="77777777" w:rsidR="00F13BDB" w:rsidRPr="00C60206" w:rsidRDefault="00F13BDB" w:rsidP="00496A8A">
      <w:pPr>
        <w:pStyle w:val="Prrafodelista"/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>Al secreto profesional de los datos de su expediente personal, de su historia sanitaria y social.</w:t>
      </w:r>
    </w:p>
    <w:p w14:paraId="03F27606" w14:textId="77777777" w:rsidR="00F13BDB" w:rsidRPr="00C60206" w:rsidRDefault="00F13BDB" w:rsidP="00496A8A">
      <w:pPr>
        <w:pStyle w:val="Prrafodelista"/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 xml:space="preserve">A la máxima intimidad en función de las condiciones estructurales de </w:t>
      </w:r>
      <w:r w:rsidR="00550A76">
        <w:rPr>
          <w:rFonts w:ascii="Tahoma" w:hAnsi="Tahoma" w:cs="Tahoma"/>
          <w:sz w:val="20"/>
          <w:szCs w:val="20"/>
        </w:rPr>
        <w:t>sus domicilios.</w:t>
      </w:r>
    </w:p>
    <w:p w14:paraId="07A67D47" w14:textId="77777777" w:rsidR="00F13BDB" w:rsidRPr="00C60206" w:rsidRDefault="00F13BDB" w:rsidP="00496A8A">
      <w:pPr>
        <w:pStyle w:val="Prrafodelista"/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>Derecho de queja</w:t>
      </w:r>
      <w:r w:rsidR="00550A76">
        <w:rPr>
          <w:rFonts w:ascii="Tahoma" w:hAnsi="Tahoma" w:cs="Tahoma"/>
          <w:sz w:val="20"/>
          <w:szCs w:val="20"/>
        </w:rPr>
        <w:t>,</w:t>
      </w:r>
      <w:r w:rsidRPr="00C60206">
        <w:rPr>
          <w:rFonts w:ascii="Tahoma" w:hAnsi="Tahoma" w:cs="Tahoma"/>
          <w:sz w:val="20"/>
          <w:szCs w:val="20"/>
        </w:rPr>
        <w:t xml:space="preserve"> ejercido mediante hojas de reclamaciones a disposición de los usuarios.</w:t>
      </w:r>
    </w:p>
    <w:p w14:paraId="1920D002" w14:textId="77777777" w:rsidR="00F13BDB" w:rsidRPr="00C60206" w:rsidRDefault="00F13BDB" w:rsidP="00496A8A">
      <w:pPr>
        <w:pStyle w:val="Prrafodelista"/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C60206">
        <w:rPr>
          <w:rFonts w:ascii="Tahoma" w:hAnsi="Tahoma" w:cs="Tahoma"/>
          <w:sz w:val="20"/>
          <w:szCs w:val="20"/>
        </w:rPr>
        <w:t>Participar en los servicios y actividades que se organicen y colaborar con sus conocimientos y experiencia en el desarrollo de los mismos.</w:t>
      </w:r>
    </w:p>
    <w:p w14:paraId="1AD88D95" w14:textId="77777777" w:rsidR="00F13BDB" w:rsidRPr="00555503" w:rsidRDefault="00F13BDB" w:rsidP="00496A8A">
      <w:pPr>
        <w:pStyle w:val="Prrafodelista"/>
        <w:numPr>
          <w:ilvl w:val="0"/>
          <w:numId w:val="1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555503">
        <w:rPr>
          <w:rFonts w:ascii="Tahoma" w:hAnsi="Tahoma" w:cs="Tahoma"/>
          <w:sz w:val="20"/>
          <w:szCs w:val="20"/>
        </w:rPr>
        <w:t xml:space="preserve">Elevar por </w:t>
      </w:r>
      <w:r w:rsidR="00555503" w:rsidRPr="00555503">
        <w:rPr>
          <w:rFonts w:ascii="Tahoma" w:hAnsi="Tahoma" w:cs="Tahoma"/>
          <w:sz w:val="20"/>
          <w:szCs w:val="20"/>
        </w:rPr>
        <w:t>escrito a</w:t>
      </w:r>
      <w:r w:rsidR="004241A5" w:rsidRPr="00555503">
        <w:rPr>
          <w:rFonts w:ascii="Tahoma" w:hAnsi="Tahoma" w:cs="Tahoma"/>
          <w:sz w:val="20"/>
          <w:szCs w:val="20"/>
        </w:rPr>
        <w:t>l Patronato</w:t>
      </w:r>
      <w:r w:rsidRPr="00555503">
        <w:rPr>
          <w:rFonts w:ascii="Tahoma" w:hAnsi="Tahoma" w:cs="Tahoma"/>
          <w:sz w:val="20"/>
          <w:szCs w:val="20"/>
        </w:rPr>
        <w:t xml:space="preserve"> </w:t>
      </w:r>
      <w:r w:rsidR="004C2F49" w:rsidRPr="00555503">
        <w:rPr>
          <w:rFonts w:ascii="Tahoma" w:hAnsi="Tahoma" w:cs="Tahoma"/>
          <w:sz w:val="20"/>
          <w:szCs w:val="20"/>
        </w:rPr>
        <w:t>de la Fundación</w:t>
      </w:r>
      <w:r w:rsidRPr="00555503">
        <w:rPr>
          <w:rFonts w:ascii="Tahoma" w:hAnsi="Tahoma" w:cs="Tahoma"/>
          <w:sz w:val="20"/>
          <w:szCs w:val="20"/>
        </w:rPr>
        <w:t xml:space="preserve"> propuestas relativas a mejoras de los servicios.</w:t>
      </w:r>
    </w:p>
    <w:p w14:paraId="00BC5118" w14:textId="77777777" w:rsidR="00F13BDB" w:rsidRDefault="00F13BDB" w:rsidP="00496A8A">
      <w:pPr>
        <w:spacing w:before="11" w:line="360" w:lineRule="auto"/>
        <w:ind w:left="-284" w:right="-284"/>
        <w:jc w:val="both"/>
        <w:rPr>
          <w:rFonts w:ascii="Tahoma" w:eastAsia="Segoe UI" w:hAnsi="Tahoma" w:cs="Tahoma"/>
          <w:sz w:val="20"/>
          <w:szCs w:val="20"/>
        </w:rPr>
      </w:pPr>
    </w:p>
    <w:p w14:paraId="537FAF87" w14:textId="77777777" w:rsidR="00F13BDB" w:rsidRDefault="006B0C12" w:rsidP="00496A8A">
      <w:pPr>
        <w:pStyle w:val="Prrafodelista"/>
        <w:tabs>
          <w:tab w:val="left" w:pos="674"/>
        </w:tabs>
        <w:spacing w:line="360" w:lineRule="auto"/>
        <w:ind w:right="-284" w:hanging="14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5.2.- </w:t>
      </w:r>
      <w:r w:rsidR="00870CEC">
        <w:rPr>
          <w:rFonts w:ascii="Tahoma" w:hAnsi="Tahoma" w:cs="Tahoma"/>
          <w:b/>
          <w:sz w:val="20"/>
          <w:szCs w:val="20"/>
        </w:rPr>
        <w:t>En relación a</w:t>
      </w:r>
      <w:r w:rsidR="00F13BDB" w:rsidRPr="00C60206">
        <w:rPr>
          <w:rFonts w:ascii="Tahoma" w:hAnsi="Tahoma" w:cs="Tahoma"/>
          <w:b/>
          <w:sz w:val="20"/>
          <w:szCs w:val="20"/>
        </w:rPr>
        <w:t xml:space="preserve"> la información</w:t>
      </w:r>
      <w:r w:rsidR="004C2F49">
        <w:rPr>
          <w:rFonts w:ascii="Tahoma" w:hAnsi="Tahoma" w:cs="Tahoma"/>
          <w:b/>
          <w:sz w:val="20"/>
          <w:szCs w:val="20"/>
        </w:rPr>
        <w:t>, tendrá derecho a</w:t>
      </w:r>
      <w:r w:rsidR="00F13BDB" w:rsidRPr="00C60206">
        <w:rPr>
          <w:rFonts w:ascii="Tahoma" w:hAnsi="Tahoma" w:cs="Tahoma"/>
          <w:b/>
          <w:sz w:val="20"/>
          <w:szCs w:val="20"/>
        </w:rPr>
        <w:t>:</w:t>
      </w:r>
    </w:p>
    <w:p w14:paraId="647DB585" w14:textId="77777777" w:rsidR="00F13BDB" w:rsidRPr="00C42502" w:rsidRDefault="004C2F49" w:rsidP="00496A8A">
      <w:pPr>
        <w:pStyle w:val="Prrafodelista"/>
        <w:numPr>
          <w:ilvl w:val="3"/>
          <w:numId w:val="16"/>
        </w:numPr>
        <w:spacing w:before="41"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F13BDB" w:rsidRPr="00C60206">
        <w:rPr>
          <w:rFonts w:ascii="Tahoma" w:hAnsi="Tahoma" w:cs="Tahoma"/>
          <w:sz w:val="20"/>
          <w:szCs w:val="20"/>
        </w:rPr>
        <w:t>ecibir información previa en formato accesible y comprensible en relación con cualquier intervención que le afecte, así como a otorgar o denegar su consentimiento en relación con la misma.</w:t>
      </w:r>
    </w:p>
    <w:p w14:paraId="43FF3EAD" w14:textId="77777777" w:rsidR="00BF582C" w:rsidRPr="00BF582C" w:rsidRDefault="006B0C12" w:rsidP="00496A8A">
      <w:pPr>
        <w:pStyle w:val="Prrafodelista"/>
        <w:numPr>
          <w:ilvl w:val="3"/>
          <w:numId w:val="16"/>
        </w:numPr>
        <w:spacing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F13BDB" w:rsidRPr="00C60206">
        <w:rPr>
          <w:rFonts w:ascii="Tahoma" w:hAnsi="Tahoma" w:cs="Tahoma"/>
          <w:sz w:val="20"/>
          <w:szCs w:val="20"/>
        </w:rPr>
        <w:t xml:space="preserve">rientación suficiente, veraz, accesible y comprensible sobre las prestaciones y normas internas de funcionamiento del </w:t>
      </w:r>
      <w:r w:rsidR="00F620E7">
        <w:rPr>
          <w:rFonts w:ascii="Tahoma" w:hAnsi="Tahoma" w:cs="Tahoma"/>
          <w:sz w:val="20"/>
          <w:szCs w:val="20"/>
        </w:rPr>
        <w:t>S</w:t>
      </w:r>
      <w:r w:rsidR="00F13BDB" w:rsidRPr="00C60206">
        <w:rPr>
          <w:rFonts w:ascii="Tahoma" w:hAnsi="Tahoma" w:cs="Tahoma"/>
          <w:sz w:val="20"/>
          <w:szCs w:val="20"/>
        </w:rPr>
        <w:t>ervicio, los criterios de adjudicación y los mecanismos de presentación de quejas y reclamaciones.</w:t>
      </w:r>
    </w:p>
    <w:p w14:paraId="69580F38" w14:textId="77777777" w:rsidR="00BF582C" w:rsidRPr="00BF582C" w:rsidRDefault="006B0C12" w:rsidP="00496A8A">
      <w:pPr>
        <w:pStyle w:val="Prrafodelista"/>
        <w:numPr>
          <w:ilvl w:val="3"/>
          <w:numId w:val="16"/>
        </w:numPr>
        <w:spacing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 w:rsidRPr="00BF582C">
        <w:rPr>
          <w:rFonts w:ascii="Tahoma" w:hAnsi="Tahoma" w:cs="Tahoma"/>
          <w:sz w:val="20"/>
          <w:szCs w:val="20"/>
        </w:rPr>
        <w:t>D</w:t>
      </w:r>
      <w:r w:rsidR="00F13BDB" w:rsidRPr="00BF582C">
        <w:rPr>
          <w:rFonts w:ascii="Tahoma" w:hAnsi="Tahoma" w:cs="Tahoma"/>
          <w:sz w:val="20"/>
          <w:szCs w:val="20"/>
        </w:rPr>
        <w:t>isponer</w:t>
      </w:r>
      <w:r w:rsidRPr="00BF582C">
        <w:rPr>
          <w:rFonts w:ascii="Tahoma" w:hAnsi="Tahoma" w:cs="Tahoma"/>
          <w:sz w:val="20"/>
          <w:szCs w:val="20"/>
        </w:rPr>
        <w:t xml:space="preserve"> de información,</w:t>
      </w:r>
      <w:r w:rsidR="00F13BDB" w:rsidRPr="00BF582C">
        <w:rPr>
          <w:rFonts w:ascii="Tahoma" w:hAnsi="Tahoma" w:cs="Tahoma"/>
          <w:sz w:val="20"/>
          <w:szCs w:val="20"/>
        </w:rPr>
        <w:t xml:space="preserve"> en formato accesible y adaptado</w:t>
      </w:r>
      <w:r w:rsidRPr="00BF582C">
        <w:rPr>
          <w:rFonts w:ascii="Tahoma" w:hAnsi="Tahoma" w:cs="Tahoma"/>
          <w:sz w:val="20"/>
          <w:szCs w:val="20"/>
        </w:rPr>
        <w:t>, sobre su</w:t>
      </w:r>
      <w:r w:rsidR="00F13BDB" w:rsidRPr="00BF582C">
        <w:rPr>
          <w:rFonts w:ascii="Tahoma" w:hAnsi="Tahoma" w:cs="Tahoma"/>
          <w:sz w:val="20"/>
          <w:szCs w:val="20"/>
        </w:rPr>
        <w:t xml:space="preserve"> </w:t>
      </w:r>
      <w:r w:rsidRPr="00BF582C">
        <w:rPr>
          <w:rFonts w:ascii="Tahoma" w:hAnsi="Tahoma" w:cs="Tahoma"/>
          <w:sz w:val="20"/>
          <w:szCs w:val="20"/>
        </w:rPr>
        <w:t>PAI</w:t>
      </w:r>
      <w:r w:rsidR="00F13BDB" w:rsidRPr="00BF582C">
        <w:rPr>
          <w:rFonts w:ascii="Tahoma" w:hAnsi="Tahoma" w:cs="Tahoma"/>
          <w:sz w:val="20"/>
          <w:szCs w:val="20"/>
        </w:rPr>
        <w:t>.</w:t>
      </w:r>
    </w:p>
    <w:p w14:paraId="18A426ED" w14:textId="77777777" w:rsidR="00BF582C" w:rsidRPr="00BF582C" w:rsidRDefault="006B0C12" w:rsidP="00496A8A">
      <w:pPr>
        <w:pStyle w:val="Prrafodelista"/>
        <w:numPr>
          <w:ilvl w:val="3"/>
          <w:numId w:val="16"/>
        </w:numPr>
        <w:spacing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 w:rsidRPr="00BF582C">
        <w:rPr>
          <w:rFonts w:ascii="Tahoma" w:hAnsi="Tahoma" w:cs="Tahoma"/>
          <w:sz w:val="20"/>
          <w:szCs w:val="20"/>
        </w:rPr>
        <w:t>A</w:t>
      </w:r>
      <w:r w:rsidR="00F13BDB" w:rsidRPr="00BF582C">
        <w:rPr>
          <w:rFonts w:ascii="Tahoma" w:hAnsi="Tahoma" w:cs="Tahoma"/>
          <w:sz w:val="20"/>
          <w:szCs w:val="20"/>
        </w:rPr>
        <w:t xml:space="preserve">cceder a la información de su </w:t>
      </w:r>
      <w:r w:rsidRPr="00BF582C">
        <w:rPr>
          <w:rFonts w:ascii="Tahoma" w:hAnsi="Tahoma" w:cs="Tahoma"/>
          <w:sz w:val="20"/>
          <w:szCs w:val="20"/>
        </w:rPr>
        <w:t>e</w:t>
      </w:r>
      <w:r w:rsidR="00F13BDB" w:rsidRPr="00BF582C">
        <w:rPr>
          <w:rFonts w:ascii="Tahoma" w:hAnsi="Tahoma" w:cs="Tahoma"/>
          <w:sz w:val="20"/>
          <w:szCs w:val="20"/>
        </w:rPr>
        <w:t>xpediente y obtener copia de</w:t>
      </w:r>
      <w:r w:rsidR="00550A76" w:rsidRPr="00BF582C">
        <w:rPr>
          <w:rFonts w:ascii="Tahoma" w:hAnsi="Tahoma" w:cs="Tahoma"/>
          <w:sz w:val="20"/>
          <w:szCs w:val="20"/>
        </w:rPr>
        <w:t>l mismo</w:t>
      </w:r>
      <w:r w:rsidR="00F13BDB" w:rsidRPr="00BF582C">
        <w:rPr>
          <w:rFonts w:ascii="Tahoma" w:hAnsi="Tahoma" w:cs="Tahoma"/>
          <w:sz w:val="20"/>
          <w:szCs w:val="20"/>
        </w:rPr>
        <w:t>, salvo las anotaciones de carácter subjetivo que haya realizado el profesional.</w:t>
      </w:r>
    </w:p>
    <w:p w14:paraId="05AB5864" w14:textId="609A405D" w:rsidR="00F13BDB" w:rsidRPr="00BF582C" w:rsidRDefault="006B0C12" w:rsidP="00496A8A">
      <w:pPr>
        <w:pStyle w:val="Prrafodelista"/>
        <w:numPr>
          <w:ilvl w:val="3"/>
          <w:numId w:val="16"/>
        </w:numPr>
        <w:spacing w:line="360" w:lineRule="auto"/>
        <w:ind w:left="142" w:right="-284" w:hanging="284"/>
        <w:jc w:val="both"/>
        <w:rPr>
          <w:rFonts w:ascii="Tahoma" w:eastAsia="Segoe UI" w:hAnsi="Tahoma" w:cs="Tahoma"/>
          <w:sz w:val="20"/>
          <w:szCs w:val="20"/>
        </w:rPr>
      </w:pPr>
      <w:r w:rsidRPr="00BF582C">
        <w:rPr>
          <w:rFonts w:ascii="Tahoma" w:hAnsi="Tahoma" w:cs="Tahoma"/>
          <w:sz w:val="20"/>
          <w:szCs w:val="20"/>
        </w:rPr>
        <w:t>D</w:t>
      </w:r>
      <w:r w:rsidR="00F13BDB" w:rsidRPr="00BF582C">
        <w:rPr>
          <w:rFonts w:ascii="Tahoma" w:hAnsi="Tahoma" w:cs="Tahoma"/>
          <w:sz w:val="20"/>
          <w:szCs w:val="20"/>
        </w:rPr>
        <w:t>i</w:t>
      </w:r>
      <w:r w:rsidRPr="00BF582C">
        <w:rPr>
          <w:rFonts w:ascii="Tahoma" w:hAnsi="Tahoma" w:cs="Tahoma"/>
          <w:sz w:val="20"/>
          <w:szCs w:val="20"/>
        </w:rPr>
        <w:t xml:space="preserve">sponer de los recursos y </w:t>
      </w:r>
      <w:r w:rsidR="00F13BDB" w:rsidRPr="00BF582C">
        <w:rPr>
          <w:rFonts w:ascii="Tahoma" w:hAnsi="Tahoma" w:cs="Tahoma"/>
          <w:sz w:val="20"/>
          <w:szCs w:val="20"/>
        </w:rPr>
        <w:t>apoyos necesarios para comprender la información que se le dirija.</w:t>
      </w:r>
    </w:p>
    <w:p w14:paraId="3A664166" w14:textId="1721D077" w:rsidR="00780E86" w:rsidRDefault="00780E86" w:rsidP="00C76B4C">
      <w:pPr>
        <w:tabs>
          <w:tab w:val="left" w:pos="0"/>
        </w:tabs>
        <w:spacing w:line="276" w:lineRule="auto"/>
        <w:ind w:right="-284"/>
        <w:rPr>
          <w:rFonts w:ascii="Tahoma" w:eastAsia="Segoe UI" w:hAnsi="Tahoma" w:cs="Tahoma"/>
          <w:sz w:val="20"/>
          <w:szCs w:val="20"/>
        </w:rPr>
      </w:pPr>
    </w:p>
    <w:p w14:paraId="196AA1AA" w14:textId="77777777" w:rsidR="000A0574" w:rsidRDefault="00904A16" w:rsidP="00C76B4C">
      <w:pPr>
        <w:pStyle w:val="Prrafodelista"/>
        <w:spacing w:line="360" w:lineRule="auto"/>
        <w:ind w:right="-284" w:hanging="14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6.-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DEBERES DE LAS PERSONAS USUARIAS:</w:t>
      </w:r>
    </w:p>
    <w:p w14:paraId="2AC8A61D" w14:textId="77777777" w:rsidR="00920422" w:rsidRDefault="00920422" w:rsidP="00C76B4C">
      <w:pPr>
        <w:pStyle w:val="Prrafodelista"/>
        <w:ind w:right="-284" w:hanging="426"/>
        <w:jc w:val="both"/>
        <w:rPr>
          <w:rFonts w:ascii="Tahoma" w:hAnsi="Tahoma" w:cs="Tahoma"/>
          <w:b/>
          <w:sz w:val="20"/>
          <w:szCs w:val="20"/>
          <w:lang w:val="es-ES_tradnl"/>
        </w:rPr>
      </w:pPr>
    </w:p>
    <w:p w14:paraId="6E997894" w14:textId="77777777" w:rsidR="006B0C12" w:rsidRPr="00920422" w:rsidRDefault="00920422" w:rsidP="00496A8A">
      <w:pPr>
        <w:pStyle w:val="Prrafodelista"/>
        <w:numPr>
          <w:ilvl w:val="0"/>
          <w:numId w:val="1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Respetar tanto al profesional responsable de su seguimiento, como a todas aquellas</w:t>
      </w:r>
      <w:r w:rsidR="006B0C12" w:rsidRPr="00920422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 xml:space="preserve">personas con las </w:t>
      </w:r>
      <w:r w:rsidR="004B0D95">
        <w:rPr>
          <w:rFonts w:ascii="Tahoma" w:hAnsi="Tahoma" w:cs="Tahoma"/>
          <w:sz w:val="20"/>
          <w:szCs w:val="20"/>
          <w:lang w:val="es-ES_tradnl"/>
        </w:rPr>
        <w:t xml:space="preserve">que </w:t>
      </w:r>
      <w:r>
        <w:rPr>
          <w:rFonts w:ascii="Tahoma" w:hAnsi="Tahoma" w:cs="Tahoma"/>
          <w:sz w:val="20"/>
          <w:szCs w:val="20"/>
          <w:lang w:val="es-ES_tradnl"/>
        </w:rPr>
        <w:t xml:space="preserve">deba relacionarse, especialmente usuarios de los Centros a los que asista o en los que resida. </w:t>
      </w:r>
    </w:p>
    <w:p w14:paraId="10B3C200" w14:textId="77777777" w:rsidR="006B0C12" w:rsidRDefault="006B0C12" w:rsidP="00496A8A">
      <w:pPr>
        <w:numPr>
          <w:ilvl w:val="0"/>
          <w:numId w:val="1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>Cumplir con las normas de aseo y buena conducta que</w:t>
      </w:r>
      <w:r w:rsidR="00091C41">
        <w:rPr>
          <w:rFonts w:ascii="Tahoma" w:hAnsi="Tahoma" w:cs="Tahoma"/>
          <w:sz w:val="20"/>
          <w:szCs w:val="20"/>
          <w:lang w:val="es-ES_tradnl"/>
        </w:rPr>
        <w:t xml:space="preserve"> se</w:t>
      </w:r>
      <w:r w:rsidRPr="00920422">
        <w:rPr>
          <w:rFonts w:ascii="Tahoma" w:hAnsi="Tahoma" w:cs="Tahoma"/>
          <w:sz w:val="20"/>
          <w:szCs w:val="20"/>
          <w:lang w:val="es-ES_tradnl"/>
        </w:rPr>
        <w:t xml:space="preserve"> le requieran.  </w:t>
      </w:r>
    </w:p>
    <w:p w14:paraId="7113CF98" w14:textId="77777777" w:rsidR="00496A8A" w:rsidRDefault="00496A8A" w:rsidP="00496A8A">
      <w:pPr>
        <w:spacing w:line="360" w:lineRule="auto"/>
        <w:ind w:left="142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5B2633C5" w14:textId="77777777" w:rsidR="00920422" w:rsidRDefault="00920422" w:rsidP="00C76B4C">
      <w:pPr>
        <w:ind w:right="-284" w:hanging="426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639CE820" w14:textId="77777777" w:rsidR="00920422" w:rsidRPr="00920422" w:rsidRDefault="00920422" w:rsidP="00C76B4C">
      <w:pPr>
        <w:ind w:right="-284" w:hanging="142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920422">
        <w:rPr>
          <w:rFonts w:ascii="Tahoma" w:hAnsi="Tahoma" w:cs="Tahoma"/>
          <w:b/>
          <w:sz w:val="20"/>
          <w:szCs w:val="20"/>
          <w:lang w:val="es-ES_tradnl"/>
        </w:rPr>
        <w:lastRenderedPageBreak/>
        <w:t>6.1- En relación con los servicios prestados</w:t>
      </w:r>
      <w:r w:rsidR="00091C41">
        <w:rPr>
          <w:rFonts w:ascii="Tahoma" w:hAnsi="Tahoma" w:cs="Tahoma"/>
          <w:b/>
          <w:sz w:val="20"/>
          <w:szCs w:val="20"/>
          <w:lang w:val="es-ES_tradnl"/>
        </w:rPr>
        <w:t>:</w:t>
      </w:r>
    </w:p>
    <w:p w14:paraId="1582127B" w14:textId="77777777" w:rsidR="006B0C12" w:rsidRPr="00920422" w:rsidRDefault="006B0C12" w:rsidP="00C76B4C">
      <w:pPr>
        <w:ind w:right="-284" w:hanging="426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A0BC004" w14:textId="77777777" w:rsid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 xml:space="preserve">Avisar con antelación si no va a requerir el </w:t>
      </w:r>
      <w:r w:rsidR="00873540">
        <w:rPr>
          <w:rFonts w:ascii="Tahoma" w:hAnsi="Tahoma" w:cs="Tahoma"/>
          <w:sz w:val="20"/>
          <w:szCs w:val="20"/>
          <w:lang w:val="es-ES_tradnl"/>
        </w:rPr>
        <w:t>S</w:t>
      </w:r>
      <w:r w:rsidRPr="00920422">
        <w:rPr>
          <w:rFonts w:ascii="Tahoma" w:hAnsi="Tahoma" w:cs="Tahoma"/>
          <w:sz w:val="20"/>
          <w:szCs w:val="20"/>
          <w:lang w:val="es-ES_tradnl"/>
        </w:rPr>
        <w:t>ervicio, ya sea por ausencia o por enfermedad.</w:t>
      </w:r>
    </w:p>
    <w:p w14:paraId="6FD2304B" w14:textId="77777777" w:rsidR="006B0C12" w:rsidRP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091C41">
        <w:rPr>
          <w:rFonts w:ascii="Tahoma" w:hAnsi="Tahoma" w:cs="Tahoma"/>
          <w:sz w:val="20"/>
          <w:szCs w:val="20"/>
          <w:lang w:val="es-ES_tradnl"/>
        </w:rPr>
        <w:t xml:space="preserve">Notificar a la </w:t>
      </w:r>
      <w:r w:rsidR="00873540">
        <w:rPr>
          <w:rFonts w:ascii="Tahoma" w:hAnsi="Tahoma" w:cs="Tahoma"/>
          <w:sz w:val="20"/>
          <w:szCs w:val="20"/>
          <w:lang w:val="es-ES_tradnl"/>
        </w:rPr>
        <w:t>Dirección</w:t>
      </w:r>
      <w:r w:rsidR="0029161F">
        <w:rPr>
          <w:rFonts w:ascii="Tahoma" w:hAnsi="Tahoma" w:cs="Tahoma"/>
          <w:sz w:val="20"/>
          <w:szCs w:val="20"/>
          <w:lang w:val="es-ES_tradnl"/>
        </w:rPr>
        <w:t xml:space="preserve"> del Servicio</w:t>
      </w:r>
      <w:r w:rsidRPr="00091C41">
        <w:rPr>
          <w:rFonts w:ascii="Tahoma" w:hAnsi="Tahoma" w:cs="Tahoma"/>
          <w:sz w:val="20"/>
          <w:szCs w:val="20"/>
          <w:lang w:val="es-ES_tradnl"/>
        </w:rPr>
        <w:t xml:space="preserve"> si se le diagnostica </w:t>
      </w:r>
      <w:r w:rsidR="00873540">
        <w:rPr>
          <w:rFonts w:ascii="Tahoma" w:hAnsi="Tahoma" w:cs="Tahoma"/>
          <w:sz w:val="20"/>
          <w:szCs w:val="20"/>
          <w:lang w:val="es-ES_tradnl"/>
        </w:rPr>
        <w:t>una</w:t>
      </w:r>
      <w:r w:rsidRPr="00091C41">
        <w:rPr>
          <w:rFonts w:ascii="Tahoma" w:hAnsi="Tahoma" w:cs="Tahoma"/>
          <w:sz w:val="20"/>
          <w:szCs w:val="20"/>
          <w:lang w:val="es-ES_tradnl"/>
        </w:rPr>
        <w:t xml:space="preserve"> alergia o intolerancia alimentaria,</w:t>
      </w:r>
      <w:r w:rsidR="00091C41">
        <w:rPr>
          <w:rFonts w:ascii="Tahoma" w:hAnsi="Tahoma" w:cs="Tahoma"/>
          <w:sz w:val="20"/>
          <w:szCs w:val="20"/>
          <w:lang w:val="es-ES_tradnl"/>
        </w:rPr>
        <w:t xml:space="preserve"> para que se </w:t>
      </w:r>
      <w:r w:rsidRPr="00091C41">
        <w:rPr>
          <w:rFonts w:ascii="Tahoma" w:hAnsi="Tahoma" w:cs="Tahoma"/>
          <w:sz w:val="20"/>
          <w:szCs w:val="20"/>
          <w:lang w:val="es-ES_tradnl"/>
        </w:rPr>
        <w:t>tomen las medidas respectivas.</w:t>
      </w:r>
    </w:p>
    <w:p w14:paraId="6D939B17" w14:textId="77777777" w:rsidR="006B0C12" w:rsidRPr="00920422" w:rsidRDefault="006B0C12" w:rsidP="00496A8A">
      <w:pPr>
        <w:pStyle w:val="Prrafodelista"/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 xml:space="preserve">Cumplir </w:t>
      </w:r>
      <w:r w:rsidR="00873540">
        <w:rPr>
          <w:rFonts w:ascii="Tahoma" w:hAnsi="Tahoma" w:cs="Tahoma"/>
          <w:sz w:val="20"/>
          <w:szCs w:val="20"/>
          <w:lang w:val="es-ES_tradnl"/>
        </w:rPr>
        <w:t>debidamente con</w:t>
      </w:r>
      <w:r w:rsidRPr="00920422">
        <w:rPr>
          <w:rFonts w:ascii="Tahoma" w:hAnsi="Tahoma" w:cs="Tahoma"/>
          <w:sz w:val="20"/>
          <w:szCs w:val="20"/>
          <w:lang w:val="es-ES_tradnl"/>
        </w:rPr>
        <w:t xml:space="preserve"> el pago del servicio.</w:t>
      </w:r>
    </w:p>
    <w:p w14:paraId="52B1A648" w14:textId="77777777" w:rsidR="006B0C12" w:rsidRPr="00920422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>Acudir puntualmente a las sesiones programadas.</w:t>
      </w:r>
    </w:p>
    <w:p w14:paraId="04450BC6" w14:textId="77777777" w:rsid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>Comunicar sus necesidades para que el personal del Servicio esté al tanto de los requerimientos que pueda tener</w:t>
      </w:r>
      <w:r w:rsidR="00091C41">
        <w:rPr>
          <w:rFonts w:ascii="Tahoma" w:hAnsi="Tahoma" w:cs="Tahoma"/>
          <w:sz w:val="20"/>
          <w:szCs w:val="20"/>
          <w:lang w:val="es-ES_tradnl"/>
        </w:rPr>
        <w:t xml:space="preserve"> para su día </w:t>
      </w:r>
      <w:r w:rsidR="00873540">
        <w:rPr>
          <w:rFonts w:ascii="Tahoma" w:hAnsi="Tahoma" w:cs="Tahoma"/>
          <w:sz w:val="20"/>
          <w:szCs w:val="20"/>
          <w:lang w:val="es-ES_tradnl"/>
        </w:rPr>
        <w:t xml:space="preserve">a día </w:t>
      </w:r>
      <w:r w:rsidR="00091C41">
        <w:rPr>
          <w:rFonts w:ascii="Tahoma" w:hAnsi="Tahoma" w:cs="Tahoma"/>
          <w:sz w:val="20"/>
          <w:szCs w:val="20"/>
          <w:lang w:val="es-ES_tradnl"/>
        </w:rPr>
        <w:t>y para garantizar que tenga la mejor calidad de vida posible.</w:t>
      </w:r>
    </w:p>
    <w:p w14:paraId="67E168D1" w14:textId="77777777" w:rsidR="006B0C12" w:rsidRP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091C41">
        <w:rPr>
          <w:rFonts w:ascii="Tahoma" w:hAnsi="Tahoma" w:cs="Tahoma"/>
          <w:sz w:val="20"/>
          <w:szCs w:val="20"/>
          <w:lang w:val="es-ES_tradnl"/>
        </w:rPr>
        <w:t xml:space="preserve">Respetar a los cuidadores y </w:t>
      </w:r>
      <w:r w:rsidR="00873540">
        <w:rPr>
          <w:rFonts w:ascii="Tahoma" w:hAnsi="Tahoma" w:cs="Tahoma"/>
          <w:sz w:val="20"/>
          <w:szCs w:val="20"/>
          <w:lang w:val="es-ES_tradnl"/>
        </w:rPr>
        <w:t>profesionales del SPAP</w:t>
      </w:r>
      <w:r w:rsidRPr="00091C41">
        <w:rPr>
          <w:rFonts w:ascii="Tahoma" w:hAnsi="Tahoma" w:cs="Tahoma"/>
          <w:sz w:val="20"/>
          <w:szCs w:val="20"/>
          <w:lang w:val="es-ES_tradnl"/>
        </w:rPr>
        <w:t xml:space="preserve"> y seguir las indicaciones que faciliten la asistencia para su mejor desenvolvimiento en las actividades de la vida diaria.</w:t>
      </w:r>
    </w:p>
    <w:p w14:paraId="4D7F1B7A" w14:textId="77777777" w:rsid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920422">
        <w:rPr>
          <w:rFonts w:ascii="Tahoma" w:hAnsi="Tahoma" w:cs="Tahoma"/>
          <w:sz w:val="20"/>
          <w:szCs w:val="20"/>
          <w:lang w:val="es-ES_tradnl"/>
        </w:rPr>
        <w:t xml:space="preserve">Comunicar en qué actividades desearía participar y eventos a los que querría asistir, para tomar en cuenta sus peticiones al diseñar la planificación (semanal o mensual) </w:t>
      </w:r>
    </w:p>
    <w:p w14:paraId="204DF356" w14:textId="77777777" w:rsidR="006B0C12" w:rsidRPr="00091C41" w:rsidRDefault="006B0C12" w:rsidP="00496A8A">
      <w:pPr>
        <w:numPr>
          <w:ilvl w:val="0"/>
          <w:numId w:val="18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091C41">
        <w:rPr>
          <w:rFonts w:ascii="Tahoma" w:hAnsi="Tahoma" w:cs="Tahoma"/>
          <w:sz w:val="20"/>
          <w:szCs w:val="20"/>
          <w:lang w:val="es-ES_tradnl"/>
        </w:rPr>
        <w:t xml:space="preserve">Comunicar con antelación si no puede asistir a las </w:t>
      </w:r>
      <w:r w:rsidR="00091C41">
        <w:rPr>
          <w:rFonts w:ascii="Tahoma" w:hAnsi="Tahoma" w:cs="Tahoma"/>
          <w:sz w:val="20"/>
          <w:szCs w:val="20"/>
          <w:lang w:val="es-ES_tradnl"/>
        </w:rPr>
        <w:t xml:space="preserve">citas concertadas, </w:t>
      </w:r>
      <w:r w:rsidRPr="00091C41">
        <w:rPr>
          <w:rFonts w:ascii="Tahoma" w:hAnsi="Tahoma" w:cs="Tahoma"/>
          <w:sz w:val="20"/>
          <w:szCs w:val="20"/>
          <w:lang w:val="es-ES_tradnl"/>
        </w:rPr>
        <w:t>sesiones o acciones formativas, o si debe retirarse antes del horario o fecha de finalización previstas.</w:t>
      </w:r>
    </w:p>
    <w:p w14:paraId="697CDFD0" w14:textId="77777777" w:rsidR="00FA2D28" w:rsidRPr="00516269" w:rsidRDefault="00FA2D28" w:rsidP="00496A8A">
      <w:pPr>
        <w:ind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76A329E4" w14:textId="77777777" w:rsidR="005251C1" w:rsidRPr="00516269" w:rsidRDefault="00091C41" w:rsidP="00496A8A">
      <w:pPr>
        <w:spacing w:line="360" w:lineRule="auto"/>
        <w:ind w:right="-284" w:hanging="14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>6.2</w:t>
      </w:r>
      <w:r w:rsidR="00904A16">
        <w:rPr>
          <w:rFonts w:ascii="Tahoma" w:hAnsi="Tahoma" w:cs="Tahoma"/>
          <w:b/>
          <w:sz w:val="20"/>
          <w:szCs w:val="20"/>
          <w:lang w:val="es-ES_tradnl"/>
        </w:rPr>
        <w:t xml:space="preserve">.- </w:t>
      </w:r>
      <w:r w:rsidR="008B33B3" w:rsidRPr="00904A16">
        <w:rPr>
          <w:rFonts w:ascii="Tahoma" w:hAnsi="Tahoma" w:cs="Tahoma"/>
          <w:b/>
          <w:sz w:val="20"/>
          <w:szCs w:val="20"/>
          <w:lang w:val="es-ES_tradnl"/>
        </w:rPr>
        <w:t>Otros deberes de los usuarios:</w:t>
      </w:r>
    </w:p>
    <w:p w14:paraId="6C8B0F47" w14:textId="77777777" w:rsidR="00873540" w:rsidRPr="00C42502" w:rsidRDefault="008B33B3" w:rsidP="00496A8A">
      <w:pPr>
        <w:pStyle w:val="Prrafodelista"/>
        <w:numPr>
          <w:ilvl w:val="0"/>
          <w:numId w:val="19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Conocer y cumplir el Reglamento de Régimen Interno, así como los acuerdos e instrucciones emanados del órgano directivo.</w:t>
      </w:r>
    </w:p>
    <w:p w14:paraId="2DD615F3" w14:textId="77777777" w:rsidR="008B33B3" w:rsidRPr="00516269" w:rsidRDefault="008B33B3" w:rsidP="00496A8A">
      <w:pPr>
        <w:pStyle w:val="Prrafodelista"/>
        <w:numPr>
          <w:ilvl w:val="0"/>
          <w:numId w:val="19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Guardar las normas de convivencia y respeto mutuo dentro del </w:t>
      </w:r>
      <w:r w:rsidR="00E54534">
        <w:rPr>
          <w:rFonts w:ascii="Tahoma" w:hAnsi="Tahoma" w:cs="Tahoma"/>
          <w:sz w:val="20"/>
          <w:szCs w:val="20"/>
          <w:lang w:val="es-ES_tradnl"/>
        </w:rPr>
        <w:t xml:space="preserve">domicilio </w:t>
      </w:r>
      <w:r w:rsidRPr="00516269">
        <w:rPr>
          <w:rFonts w:ascii="Tahoma" w:hAnsi="Tahoma" w:cs="Tahoma"/>
          <w:sz w:val="20"/>
          <w:szCs w:val="20"/>
          <w:lang w:val="es-ES_tradnl"/>
        </w:rPr>
        <w:t>y en cualquier otro lugar relacionado con sus actividades.</w:t>
      </w:r>
    </w:p>
    <w:p w14:paraId="0914C833" w14:textId="77777777" w:rsidR="008B33B3" w:rsidRDefault="008B33B3" w:rsidP="00496A8A">
      <w:pPr>
        <w:pStyle w:val="Prrafodelista"/>
        <w:numPr>
          <w:ilvl w:val="0"/>
          <w:numId w:val="19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Poner en conocimiento de la </w:t>
      </w:r>
      <w:r w:rsidR="00873540">
        <w:rPr>
          <w:rFonts w:ascii="Tahoma" w:hAnsi="Tahoma" w:cs="Tahoma"/>
          <w:sz w:val="20"/>
          <w:szCs w:val="20"/>
          <w:lang w:val="es-ES_tradnl"/>
        </w:rPr>
        <w:t>Dirección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del </w:t>
      </w:r>
      <w:r w:rsidR="00E54534">
        <w:rPr>
          <w:rFonts w:ascii="Tahoma" w:hAnsi="Tahoma" w:cs="Tahoma"/>
          <w:sz w:val="20"/>
          <w:szCs w:val="20"/>
          <w:lang w:val="es-ES_tradnl"/>
        </w:rPr>
        <w:t>Servicio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las anomalías o irregularidades que se observen en el mismo.</w:t>
      </w:r>
    </w:p>
    <w:p w14:paraId="7D50F37D" w14:textId="77777777" w:rsidR="008B33B3" w:rsidRPr="00516269" w:rsidRDefault="008B33B3" w:rsidP="00496A8A">
      <w:pPr>
        <w:pStyle w:val="Prrafodelista"/>
        <w:numPr>
          <w:ilvl w:val="0"/>
          <w:numId w:val="19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Cuidar la higiene tanto de sí mismo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,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como de sus enseres perso</w:t>
      </w:r>
      <w:r w:rsidR="00E54534">
        <w:rPr>
          <w:rFonts w:ascii="Tahoma" w:hAnsi="Tahoma" w:cs="Tahoma"/>
          <w:sz w:val="20"/>
          <w:szCs w:val="20"/>
          <w:lang w:val="es-ES_tradnl"/>
        </w:rPr>
        <w:t xml:space="preserve">nales y de </w:t>
      </w:r>
      <w:r w:rsidR="00ED1215">
        <w:rPr>
          <w:rFonts w:ascii="Tahoma" w:hAnsi="Tahoma" w:cs="Tahoma"/>
          <w:sz w:val="20"/>
          <w:szCs w:val="20"/>
          <w:lang w:val="es-ES_tradnl"/>
        </w:rPr>
        <w:t xml:space="preserve">los espacios donde se lleve a cabo sus actividades. </w:t>
      </w:r>
      <w:r w:rsidRPr="00516269">
        <w:rPr>
          <w:rFonts w:ascii="Tahoma" w:hAnsi="Tahoma" w:cs="Tahoma"/>
          <w:sz w:val="20"/>
          <w:szCs w:val="20"/>
          <w:lang w:val="es-ES_tradnl"/>
        </w:rPr>
        <w:t>En caso de necesitar ayuda, deberá permitir que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 xml:space="preserve"> el personal indicado para ello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les facilite este servicio.</w:t>
      </w:r>
    </w:p>
    <w:p w14:paraId="2599EDA2" w14:textId="77777777" w:rsidR="00F13BDB" w:rsidRDefault="00F13BDB" w:rsidP="00C76B4C">
      <w:pPr>
        <w:pStyle w:val="Prrafodelista"/>
        <w:ind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1D3E36FF" w14:textId="77777777" w:rsidR="00C8011F" w:rsidRPr="00496A8A" w:rsidRDefault="00904A16" w:rsidP="00496A8A">
      <w:pPr>
        <w:spacing w:line="360" w:lineRule="auto"/>
        <w:ind w:right="-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496A8A">
        <w:rPr>
          <w:rFonts w:ascii="Tahoma" w:hAnsi="Tahoma" w:cs="Tahoma"/>
          <w:b/>
          <w:sz w:val="20"/>
          <w:szCs w:val="20"/>
          <w:lang w:val="es-ES_tradnl"/>
        </w:rPr>
        <w:t>7.- FÓRMULAS DE COLABORACIÓN Y PARTICIPACIÓN DE LAS PERSONAS USUARIAS EN LA MEJORA DE LOS SERVICIOS:</w:t>
      </w:r>
    </w:p>
    <w:p w14:paraId="76D091A0" w14:textId="77777777" w:rsidR="00996795" w:rsidRPr="00516269" w:rsidRDefault="00996795" w:rsidP="00496A8A">
      <w:pPr>
        <w:pStyle w:val="Prrafodelista"/>
        <w:numPr>
          <w:ilvl w:val="0"/>
          <w:numId w:val="20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Hojas de sugerencias, quejas y reclamaciones.</w:t>
      </w:r>
    </w:p>
    <w:p w14:paraId="3A6FA1C9" w14:textId="77777777" w:rsidR="0054549D" w:rsidRDefault="00996795" w:rsidP="00496A8A">
      <w:pPr>
        <w:pStyle w:val="Prrafodelista"/>
        <w:numPr>
          <w:ilvl w:val="0"/>
          <w:numId w:val="20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Evaluación anual del </w:t>
      </w:r>
      <w:r w:rsidR="0054549D">
        <w:rPr>
          <w:rFonts w:ascii="Tahoma" w:hAnsi="Tahoma" w:cs="Tahoma"/>
          <w:sz w:val="20"/>
          <w:szCs w:val="20"/>
          <w:lang w:val="es-ES_tradnl"/>
        </w:rPr>
        <w:t>Servicio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mediante cuestionarios de opinión y satisfacción (personas usuarias, familias y profesionales). </w:t>
      </w:r>
    </w:p>
    <w:p w14:paraId="679E5CD5" w14:textId="77777777" w:rsidR="00B03973" w:rsidRPr="0054549D" w:rsidRDefault="00633ED8" w:rsidP="00496A8A">
      <w:pPr>
        <w:pStyle w:val="Prrafodelista"/>
        <w:numPr>
          <w:ilvl w:val="0"/>
          <w:numId w:val="20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54549D">
        <w:rPr>
          <w:rFonts w:ascii="Tahoma" w:hAnsi="Tahoma" w:cs="Tahoma"/>
          <w:sz w:val="20"/>
          <w:szCs w:val="20"/>
          <w:lang w:val="es-ES_tradnl"/>
        </w:rPr>
        <w:t>Buzón de sugerencias.</w:t>
      </w:r>
    </w:p>
    <w:p w14:paraId="415C35CA" w14:textId="77777777" w:rsidR="00614AAF" w:rsidRPr="00516269" w:rsidRDefault="00614AAF" w:rsidP="00496A8A">
      <w:pPr>
        <w:pStyle w:val="Prrafodelista"/>
        <w:ind w:left="720"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09885B21" w14:textId="77777777" w:rsidR="00B03973" w:rsidRDefault="00904A16" w:rsidP="00496A8A">
      <w:pPr>
        <w:pStyle w:val="Prrafodelista"/>
        <w:spacing w:line="360" w:lineRule="auto"/>
        <w:ind w:left="142"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8.-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FORMA DE PRESENTACIÓN DE LAS QUEJAS Y SUGERENCIAS:</w:t>
      </w:r>
    </w:p>
    <w:p w14:paraId="4F1CC52C" w14:textId="77777777" w:rsidR="00B21C7B" w:rsidRPr="00516269" w:rsidRDefault="00E54534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D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>eberán ser realizadas mediante modelo escrito y firmado disponible en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 xml:space="preserve"> la</w:t>
      </w:r>
      <w:r w:rsidR="0004014A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>sede de la Fundación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 (Hoja de sugerencias, quejas y reclamaciones).</w:t>
      </w:r>
    </w:p>
    <w:p w14:paraId="1DC50E11" w14:textId="77777777" w:rsidR="00B21C7B" w:rsidRPr="00516269" w:rsidRDefault="00B21C7B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</w:rPr>
        <w:lastRenderedPageBreak/>
        <w:t>Las hojas de quejas y sugerencias estarán a disposición de las personas usuarias o sus representantes legales</w:t>
      </w:r>
      <w:r w:rsidR="00E54534">
        <w:rPr>
          <w:rFonts w:ascii="Tahoma" w:hAnsi="Tahoma" w:cs="Tahoma"/>
          <w:sz w:val="20"/>
          <w:szCs w:val="20"/>
        </w:rPr>
        <w:t>.</w:t>
      </w:r>
    </w:p>
    <w:p w14:paraId="2BB956ED" w14:textId="77777777" w:rsidR="00B03973" w:rsidRPr="00516269" w:rsidRDefault="00B21C7B" w:rsidP="00C76B4C">
      <w:pPr>
        <w:pStyle w:val="Prrafodelista"/>
        <w:numPr>
          <w:ilvl w:val="0"/>
          <w:numId w:val="21"/>
        </w:numPr>
        <w:spacing w:line="276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L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as quejas y sugerencias podrán elevarse a la </w:t>
      </w:r>
      <w:r w:rsidR="00873540">
        <w:rPr>
          <w:rFonts w:ascii="Tahoma" w:hAnsi="Tahoma" w:cs="Tahoma"/>
          <w:sz w:val="20"/>
          <w:szCs w:val="20"/>
          <w:lang w:val="es-ES_tradnl"/>
        </w:rPr>
        <w:t>Dirección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DC2AF1" w:rsidRPr="00516269">
        <w:rPr>
          <w:rFonts w:ascii="Tahoma" w:hAnsi="Tahoma" w:cs="Tahoma"/>
          <w:sz w:val="20"/>
          <w:szCs w:val="20"/>
          <w:lang w:val="es-ES_tradnl"/>
        </w:rPr>
        <w:t xml:space="preserve">del </w:t>
      </w:r>
      <w:r w:rsidR="00E54534">
        <w:rPr>
          <w:rFonts w:ascii="Tahoma" w:hAnsi="Tahoma" w:cs="Tahoma"/>
          <w:sz w:val="20"/>
          <w:szCs w:val="20"/>
          <w:lang w:val="es-ES_tradnl"/>
        </w:rPr>
        <w:t>Servicio</w:t>
      </w:r>
      <w:r w:rsidR="00996795" w:rsidRPr="00516269">
        <w:rPr>
          <w:rFonts w:ascii="Tahoma" w:hAnsi="Tahoma" w:cs="Tahoma"/>
          <w:sz w:val="20"/>
          <w:szCs w:val="20"/>
          <w:lang w:val="es-ES_tradnl"/>
        </w:rPr>
        <w:t>.</w:t>
      </w:r>
    </w:p>
    <w:p w14:paraId="717A2F9A" w14:textId="77777777" w:rsidR="00935C2D" w:rsidRDefault="00935C2D" w:rsidP="00C76B4C">
      <w:pPr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</w:p>
    <w:p w14:paraId="00489725" w14:textId="78BFCF21" w:rsidR="00B21C7B" w:rsidRPr="002670CF" w:rsidRDefault="00904A16" w:rsidP="00C76B4C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 w:rsidRPr="002670CF">
        <w:rPr>
          <w:rFonts w:ascii="Tahoma" w:hAnsi="Tahoma" w:cs="Tahoma"/>
          <w:b/>
          <w:sz w:val="20"/>
          <w:szCs w:val="20"/>
          <w:lang w:val="es-ES_tradnl"/>
        </w:rPr>
        <w:t xml:space="preserve">8.1.- </w:t>
      </w:r>
      <w:r w:rsidR="00B21C7B" w:rsidRPr="002670CF">
        <w:rPr>
          <w:rFonts w:ascii="Tahoma" w:hAnsi="Tahoma" w:cs="Tahoma"/>
          <w:b/>
          <w:sz w:val="20"/>
          <w:szCs w:val="20"/>
          <w:lang w:val="es-ES_tradnl"/>
        </w:rPr>
        <w:t>Formas de presentación de iniciativas, sugerencias, quejas y reclamaciones.</w:t>
      </w:r>
    </w:p>
    <w:p w14:paraId="206CB350" w14:textId="77777777" w:rsidR="00B21C7B" w:rsidRPr="00496A8A" w:rsidRDefault="00B21C7B" w:rsidP="00496A8A">
      <w:pPr>
        <w:spacing w:line="360" w:lineRule="auto"/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>Las reclamaciones, iniciativas y sugerencias se podrán presentar a través de:</w:t>
      </w:r>
    </w:p>
    <w:p w14:paraId="0527C8C7" w14:textId="77777777" w:rsidR="00B21C7B" w:rsidRPr="00496A8A" w:rsidRDefault="00996795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>Impresos normalizados</w:t>
      </w:r>
    </w:p>
    <w:p w14:paraId="624E1D0F" w14:textId="77777777" w:rsidR="00B21C7B" w:rsidRPr="00496A8A" w:rsidRDefault="00B21C7B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 xml:space="preserve">Correo postal </w:t>
      </w:r>
      <w:r w:rsidR="00B354A6" w:rsidRPr="00496A8A">
        <w:rPr>
          <w:rFonts w:ascii="Tahoma" w:hAnsi="Tahoma" w:cs="Tahoma"/>
          <w:sz w:val="20"/>
          <w:szCs w:val="20"/>
          <w:lang w:val="es-ES_tradnl"/>
        </w:rPr>
        <w:t>(</w:t>
      </w:r>
      <w:r w:rsidR="00996795" w:rsidRPr="00496A8A">
        <w:rPr>
          <w:rFonts w:ascii="Tahoma" w:hAnsi="Tahoma" w:cs="Tahoma"/>
          <w:sz w:val="20"/>
          <w:szCs w:val="20"/>
          <w:lang w:val="es-ES_tradnl"/>
        </w:rPr>
        <w:t>dirigido</w:t>
      </w:r>
      <w:r w:rsidR="00B354A6" w:rsidRPr="00496A8A">
        <w:rPr>
          <w:rFonts w:ascii="Tahoma" w:hAnsi="Tahoma" w:cs="Tahoma"/>
          <w:sz w:val="20"/>
          <w:szCs w:val="20"/>
          <w:lang w:val="es-ES_tradnl"/>
        </w:rPr>
        <w:t xml:space="preserve"> a la </w:t>
      </w:r>
      <w:r w:rsidR="00873540" w:rsidRPr="00496A8A">
        <w:rPr>
          <w:rFonts w:ascii="Tahoma" w:hAnsi="Tahoma" w:cs="Tahoma"/>
          <w:sz w:val="20"/>
          <w:szCs w:val="20"/>
          <w:lang w:val="es-ES_tradnl"/>
        </w:rPr>
        <w:t>Dirección</w:t>
      </w:r>
      <w:r w:rsidR="00B354A6" w:rsidRPr="00496A8A">
        <w:rPr>
          <w:rFonts w:ascii="Tahoma" w:hAnsi="Tahoma" w:cs="Tahoma"/>
          <w:sz w:val="20"/>
          <w:szCs w:val="20"/>
          <w:lang w:val="es-ES_tradnl"/>
        </w:rPr>
        <w:t xml:space="preserve"> del </w:t>
      </w:r>
      <w:r w:rsidR="00E54534" w:rsidRPr="00496A8A">
        <w:rPr>
          <w:rFonts w:ascii="Tahoma" w:hAnsi="Tahoma" w:cs="Tahoma"/>
          <w:sz w:val="20"/>
          <w:szCs w:val="20"/>
          <w:lang w:val="es-ES_tradnl"/>
        </w:rPr>
        <w:t>Servicio</w:t>
      </w:r>
      <w:r w:rsidR="00B354A6" w:rsidRPr="00496A8A">
        <w:rPr>
          <w:rFonts w:ascii="Tahoma" w:hAnsi="Tahoma" w:cs="Tahoma"/>
          <w:sz w:val="20"/>
          <w:szCs w:val="20"/>
          <w:lang w:val="es-ES_tradnl"/>
        </w:rPr>
        <w:t>)</w:t>
      </w:r>
    </w:p>
    <w:p w14:paraId="69BDAD13" w14:textId="77777777" w:rsidR="00B354A6" w:rsidRPr="00496A8A" w:rsidRDefault="00B21C7B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>Presencialmente</w:t>
      </w:r>
      <w:r w:rsidR="006A4255" w:rsidRPr="00496A8A">
        <w:rPr>
          <w:rFonts w:ascii="Tahoma" w:hAnsi="Tahoma" w:cs="Tahoma"/>
          <w:sz w:val="20"/>
          <w:szCs w:val="20"/>
          <w:lang w:val="es-ES_tradnl"/>
        </w:rPr>
        <w:t>,</w:t>
      </w:r>
      <w:r w:rsidRPr="00496A8A">
        <w:rPr>
          <w:rFonts w:ascii="Tahoma" w:hAnsi="Tahoma" w:cs="Tahoma"/>
          <w:sz w:val="20"/>
          <w:szCs w:val="20"/>
          <w:lang w:val="es-ES_tradnl"/>
        </w:rPr>
        <w:t xml:space="preserve"> mediante un escrito. </w:t>
      </w:r>
      <w:r w:rsidR="00873540" w:rsidRPr="00496A8A">
        <w:rPr>
          <w:rFonts w:ascii="Tahoma" w:hAnsi="Tahoma" w:cs="Tahoma"/>
          <w:sz w:val="20"/>
          <w:szCs w:val="20"/>
          <w:lang w:val="es-ES_tradnl"/>
        </w:rPr>
        <w:t>Si fuera necesario, l</w:t>
      </w:r>
      <w:r w:rsidR="00E54534" w:rsidRPr="00496A8A">
        <w:rPr>
          <w:rFonts w:ascii="Tahoma" w:hAnsi="Tahoma" w:cs="Tahoma"/>
          <w:sz w:val="20"/>
          <w:szCs w:val="20"/>
          <w:lang w:val="es-ES_tradnl"/>
        </w:rPr>
        <w:t>a Fundación</w:t>
      </w:r>
      <w:r w:rsidR="00B354A6" w:rsidRPr="00496A8A">
        <w:rPr>
          <w:rFonts w:ascii="Tahoma" w:hAnsi="Tahoma" w:cs="Tahoma"/>
          <w:sz w:val="20"/>
          <w:szCs w:val="20"/>
          <w:lang w:val="es-ES_tradnl"/>
        </w:rPr>
        <w:t xml:space="preserve"> facilitará un impreso para que se pueda formalizar la reclamación, queja o sugerencia.</w:t>
      </w:r>
    </w:p>
    <w:p w14:paraId="2CA5AFEF" w14:textId="77777777" w:rsidR="00B21C7B" w:rsidRPr="00496A8A" w:rsidRDefault="00B354A6" w:rsidP="00496A8A">
      <w:pPr>
        <w:pStyle w:val="Prrafodelista"/>
        <w:numPr>
          <w:ilvl w:val="0"/>
          <w:numId w:val="21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>C</w:t>
      </w:r>
      <w:r w:rsidR="00B21C7B" w:rsidRPr="00496A8A">
        <w:rPr>
          <w:rFonts w:ascii="Tahoma" w:hAnsi="Tahoma" w:cs="Tahoma"/>
          <w:sz w:val="20"/>
          <w:szCs w:val="20"/>
          <w:lang w:val="es-ES_tradnl"/>
        </w:rPr>
        <w:t>orreo electrónico</w:t>
      </w:r>
      <w:r w:rsidRPr="00496A8A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A4255" w:rsidRPr="00496A8A">
        <w:rPr>
          <w:rFonts w:ascii="Tahoma" w:hAnsi="Tahoma" w:cs="Tahoma"/>
          <w:sz w:val="20"/>
          <w:szCs w:val="20"/>
          <w:lang w:val="es-ES_tradnl"/>
        </w:rPr>
        <w:t>de F</w:t>
      </w:r>
      <w:r w:rsidR="00E54534" w:rsidRPr="00496A8A">
        <w:rPr>
          <w:rFonts w:ascii="Tahoma" w:hAnsi="Tahoma" w:cs="Tahoma"/>
          <w:sz w:val="20"/>
          <w:szCs w:val="20"/>
          <w:lang w:val="es-ES_tradnl"/>
        </w:rPr>
        <w:t>uncataes</w:t>
      </w:r>
      <w:r w:rsidRPr="00496A8A">
        <w:rPr>
          <w:rFonts w:ascii="Tahoma" w:hAnsi="Tahoma" w:cs="Tahoma"/>
          <w:sz w:val="20"/>
          <w:szCs w:val="20"/>
          <w:lang w:val="es-ES_tradnl"/>
        </w:rPr>
        <w:t>.</w:t>
      </w:r>
    </w:p>
    <w:p w14:paraId="6B5B2B3B" w14:textId="77777777" w:rsidR="00B354A6" w:rsidRPr="00496A8A" w:rsidRDefault="00B354A6" w:rsidP="00496A8A">
      <w:pPr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2396543F" w14:textId="77777777" w:rsidR="00B21C7B" w:rsidRPr="00496A8A" w:rsidRDefault="00B354A6" w:rsidP="00496A8A">
      <w:pPr>
        <w:spacing w:line="360" w:lineRule="auto"/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496A8A">
        <w:rPr>
          <w:rFonts w:ascii="Tahoma" w:hAnsi="Tahoma" w:cs="Tahoma"/>
          <w:sz w:val="20"/>
          <w:szCs w:val="20"/>
          <w:lang w:val="es-ES_tradnl"/>
        </w:rPr>
        <w:t>En un plazo máximo de 15 días hábiles, a partir de la fecha de recepción del escrito, se notifica</w:t>
      </w:r>
      <w:r w:rsidR="00BD02D4" w:rsidRPr="00496A8A">
        <w:rPr>
          <w:rFonts w:ascii="Tahoma" w:hAnsi="Tahoma" w:cs="Tahoma"/>
          <w:sz w:val="20"/>
          <w:szCs w:val="20"/>
          <w:lang w:val="es-ES_tradnl"/>
        </w:rPr>
        <w:t>rá una respuesta al interesado.</w:t>
      </w:r>
    </w:p>
    <w:p w14:paraId="592AB83F" w14:textId="77777777" w:rsidR="00FA2D28" w:rsidRPr="00496A8A" w:rsidRDefault="00FA2D28" w:rsidP="00496A8A">
      <w:pPr>
        <w:ind w:left="-284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56EB2E0A" w14:textId="77777777" w:rsidR="00614AAF" w:rsidRPr="00496A8A" w:rsidRDefault="00904A16" w:rsidP="00496A8A">
      <w:pPr>
        <w:pStyle w:val="Prrafodelista"/>
        <w:spacing w:line="360" w:lineRule="auto"/>
        <w:ind w:right="-284" w:hanging="142"/>
        <w:rPr>
          <w:rFonts w:ascii="Tahoma" w:hAnsi="Tahoma" w:cs="Tahoma"/>
          <w:b/>
          <w:sz w:val="20"/>
          <w:szCs w:val="20"/>
          <w:lang w:val="es-ES_tradnl"/>
        </w:rPr>
      </w:pPr>
      <w:r w:rsidRPr="00496A8A">
        <w:rPr>
          <w:rFonts w:ascii="Tahoma" w:hAnsi="Tahoma" w:cs="Tahoma"/>
          <w:b/>
          <w:sz w:val="20"/>
          <w:szCs w:val="20"/>
          <w:lang w:val="es-ES_tradnl"/>
        </w:rPr>
        <w:t>9.- NORMATIVA REGULADORA</w:t>
      </w:r>
    </w:p>
    <w:p w14:paraId="7B124EA4" w14:textId="77777777" w:rsidR="001B5037" w:rsidRPr="00496A8A" w:rsidRDefault="001B5037" w:rsidP="00496A8A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hAnsi="Tahoma" w:cs="Tahoma"/>
          <w:sz w:val="20"/>
          <w:szCs w:val="20"/>
        </w:rPr>
      </w:pPr>
      <w:r w:rsidRPr="00496A8A">
        <w:rPr>
          <w:rFonts w:ascii="Tahoma" w:hAnsi="Tahoma" w:cs="Tahoma"/>
          <w:sz w:val="20"/>
          <w:szCs w:val="20"/>
        </w:rPr>
        <w:t>Decreto 113/2002, de 9 de agosto,</w:t>
      </w:r>
      <w:r w:rsidRPr="00496A8A">
        <w:rPr>
          <w:rFonts w:ascii="Tahoma" w:hAnsi="Tahoma" w:cs="Tahoma"/>
          <w:bCs/>
          <w:sz w:val="20"/>
          <w:szCs w:val="20"/>
        </w:rPr>
        <w:t xml:space="preserve"> de traspaso de funciones de la Administración Pública de la Comunidad Autónoma de Canarias a los Cabildos Insulares en materia de servicios sociales especializados a personas mayores, personas con discapacidad y mujeres.</w:t>
      </w:r>
    </w:p>
    <w:p w14:paraId="2F75406C" w14:textId="77777777" w:rsidR="00F73D7A" w:rsidRPr="00496A8A" w:rsidRDefault="00F73D7A" w:rsidP="00496A8A">
      <w:pPr>
        <w:pStyle w:val="NormalWeb"/>
        <w:spacing w:before="0" w:beforeAutospacing="0" w:after="0" w:afterAutospacing="0"/>
        <w:ind w:left="142" w:right="-284" w:hanging="284"/>
        <w:jc w:val="both"/>
        <w:rPr>
          <w:rFonts w:ascii="Tahoma" w:hAnsi="Tahoma" w:cs="Tahoma"/>
          <w:sz w:val="20"/>
          <w:szCs w:val="20"/>
        </w:rPr>
      </w:pPr>
    </w:p>
    <w:p w14:paraId="60354A7C" w14:textId="77777777" w:rsidR="00470E92" w:rsidRPr="00496A8A" w:rsidRDefault="001B5037" w:rsidP="00496A8A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bCs/>
          <w:sz w:val="20"/>
          <w:szCs w:val="20"/>
        </w:rPr>
        <w:t xml:space="preserve">Ley 39/2006, de 14 de diciembre, de promoción de la autonomía personal y atención a las personas en situación de dependencia.  </w:t>
      </w:r>
    </w:p>
    <w:p w14:paraId="5410D44D" w14:textId="77777777" w:rsidR="00F73D7A" w:rsidRPr="00496A8A" w:rsidRDefault="00F73D7A" w:rsidP="00496A8A">
      <w:pPr>
        <w:pStyle w:val="NormalWeb"/>
        <w:spacing w:before="0" w:beforeAutospacing="0" w:after="0" w:afterAutospacing="0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3EA2626" w14:textId="066EB57E" w:rsidR="00470E92" w:rsidRPr="00496A8A" w:rsidRDefault="00470E92" w:rsidP="00496A8A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eastAsia="Times New Roman" w:hAnsi="Tahoma" w:cs="Tahoma"/>
          <w:sz w:val="20"/>
          <w:szCs w:val="20"/>
        </w:rPr>
        <w:t>Decreto 54/2008, de 25 de marzo por el que se regula el procedimiento para el reconocimiento de la situación de dependencia y del derecho a las prestaciones del Sistema para la Autonomía y Atención a la Dependencia, establecido en la Ley 39/2006, de 14 de diciembre, de Promoción de la Autonomía Personal y Atención a las personas en situación de dependencia.</w:t>
      </w:r>
    </w:p>
    <w:p w14:paraId="15ACAF6B" w14:textId="77777777" w:rsidR="00F73D7A" w:rsidRPr="00496A8A" w:rsidRDefault="00F73D7A" w:rsidP="00496A8A">
      <w:pPr>
        <w:pStyle w:val="NormalWeb"/>
        <w:spacing w:before="0" w:beforeAutospacing="0" w:after="0" w:afterAutospacing="0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1B4C5370" w14:textId="77777777" w:rsidR="00470E92" w:rsidRPr="00496A8A" w:rsidRDefault="001B5037" w:rsidP="00496A8A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bCs/>
          <w:sz w:val="20"/>
          <w:szCs w:val="20"/>
        </w:rPr>
        <w:t>Decreto 67/2012, de 20 de julio, por el que se aprueba el Reglamento regulador de los centros y servicios que actúan en el ámbito de la promoción de la autonomía personal y la atención a personas en situación de dependencia en Canarias.</w:t>
      </w:r>
    </w:p>
    <w:p w14:paraId="5EF832CD" w14:textId="77777777" w:rsidR="00F73D7A" w:rsidRPr="00F73D7A" w:rsidRDefault="00F73D7A" w:rsidP="00C76B4C">
      <w:pPr>
        <w:pStyle w:val="NormalWeb"/>
        <w:spacing w:before="0" w:beforeAutospacing="0" w:after="0" w:afterAutospacing="0" w:line="276" w:lineRule="auto"/>
        <w:ind w:right="-284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0177E20F" w14:textId="77777777" w:rsidR="00F73D7A" w:rsidRPr="00F73D7A" w:rsidRDefault="001B5037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73D7A">
        <w:rPr>
          <w:rFonts w:ascii="Tahoma" w:eastAsia="Times New Roman" w:hAnsi="Tahoma" w:cs="Tahoma"/>
          <w:sz w:val="20"/>
          <w:szCs w:val="20"/>
        </w:rPr>
        <w:t>Real Decreto 1050/2013, de 27 de diciembre, por el que se regula el nivel mínimo de protección establecido en la Ley 39/2006, de 14 de diciembre, de Promoción de la Autonomía Personal y Atención a las personas en situación de dependencia.</w:t>
      </w:r>
    </w:p>
    <w:p w14:paraId="6F28165D" w14:textId="77777777" w:rsidR="00F73D7A" w:rsidRDefault="00F73D7A" w:rsidP="00496A8A">
      <w:pPr>
        <w:pStyle w:val="Prrafodelista"/>
        <w:spacing w:line="360" w:lineRule="auto"/>
        <w:ind w:left="142" w:right="-284" w:hanging="284"/>
        <w:rPr>
          <w:rFonts w:ascii="Tahoma" w:eastAsia="Times New Roman" w:hAnsi="Tahoma" w:cs="Tahoma"/>
          <w:sz w:val="20"/>
          <w:szCs w:val="20"/>
        </w:rPr>
      </w:pPr>
    </w:p>
    <w:p w14:paraId="09F9C69E" w14:textId="65ECBB5A" w:rsidR="00F73D7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73D7A">
        <w:rPr>
          <w:rFonts w:ascii="Tahoma" w:eastAsia="Times New Roman" w:hAnsi="Tahoma" w:cs="Tahoma"/>
          <w:sz w:val="20"/>
          <w:szCs w:val="20"/>
        </w:rPr>
        <w:lastRenderedPageBreak/>
        <w:t>Real Decreto 1051/2013, de 27 de diciembre, por el que se regulan las prestaciones del Sistema para la Autonomía y Atención a la Dependencia,</w:t>
      </w:r>
      <w:r w:rsidR="00F73D7A">
        <w:rPr>
          <w:rFonts w:ascii="Tahoma" w:eastAsia="Times New Roman" w:hAnsi="Tahoma" w:cs="Tahoma"/>
          <w:sz w:val="20"/>
          <w:szCs w:val="20"/>
        </w:rPr>
        <w:t xml:space="preserve"> </w:t>
      </w:r>
      <w:r w:rsidRPr="00F73D7A">
        <w:rPr>
          <w:rFonts w:ascii="Tahoma" w:eastAsia="Times New Roman" w:hAnsi="Tahoma" w:cs="Tahoma"/>
          <w:sz w:val="20"/>
          <w:szCs w:val="20"/>
        </w:rPr>
        <w:t>establecidas en la Ley 39/2006, de 14 de diciembre, de Promoción de la Autonomía Personal y Atención a las personas en situación de dependencia.</w:t>
      </w:r>
    </w:p>
    <w:p w14:paraId="4E45479B" w14:textId="77777777" w:rsidR="00F73D7A" w:rsidRDefault="00F73D7A" w:rsidP="00496A8A">
      <w:pPr>
        <w:pStyle w:val="Prrafodelista"/>
        <w:ind w:left="142" w:right="-284" w:hanging="284"/>
        <w:rPr>
          <w:rFonts w:ascii="Tahoma" w:hAnsi="Tahoma" w:cs="Tahoma"/>
          <w:sz w:val="20"/>
          <w:szCs w:val="20"/>
        </w:rPr>
      </w:pPr>
    </w:p>
    <w:p w14:paraId="0A89D9E6" w14:textId="77777777" w:rsidR="00F73D7A" w:rsidRDefault="001B5037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73D7A">
        <w:rPr>
          <w:rFonts w:ascii="Tahoma" w:hAnsi="Tahoma" w:cs="Tahoma"/>
          <w:sz w:val="20"/>
          <w:szCs w:val="20"/>
        </w:rPr>
        <w:t xml:space="preserve">Ley general de derechos de las personas con discapacidad y de su inclusión social, aprobado por Real Decreto Legislativo 1/2013, de 29 de noviembre, dictado en aplicación de lo previsto en la disposición final segunda de la Ley 26/2011, de 1 de agosto, de adaptación normativa a la Convención Internacional sobre los Derechos de las Personas con Discapacidad </w:t>
      </w:r>
    </w:p>
    <w:p w14:paraId="65790247" w14:textId="77777777" w:rsidR="00F73D7A" w:rsidRDefault="00F73D7A" w:rsidP="00496A8A">
      <w:pPr>
        <w:pStyle w:val="Prrafodelista"/>
        <w:ind w:left="142" w:right="-284" w:hanging="284"/>
        <w:rPr>
          <w:rFonts w:ascii="Tahoma" w:hAnsi="Tahoma" w:cs="Tahoma"/>
          <w:sz w:val="20"/>
          <w:szCs w:val="20"/>
        </w:rPr>
      </w:pPr>
    </w:p>
    <w:p w14:paraId="57CD11E7" w14:textId="77777777" w:rsidR="00F73D7A" w:rsidRPr="00496A8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sz w:val="20"/>
          <w:szCs w:val="20"/>
        </w:rPr>
        <w:t>Real Decreto Legislativo 1/2013, de 29 de noviembre, por el que se aprueba el Texto Refundido de la Ley General de derechos de las personas con discapacidad y de su inclusión social.</w:t>
      </w:r>
    </w:p>
    <w:p w14:paraId="7134C187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hAnsi="Tahoma" w:cs="Tahoma"/>
          <w:sz w:val="20"/>
          <w:szCs w:val="20"/>
        </w:rPr>
      </w:pPr>
    </w:p>
    <w:p w14:paraId="62D2360E" w14:textId="77777777" w:rsidR="00F73D7A" w:rsidRPr="00496A8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sz w:val="20"/>
          <w:szCs w:val="20"/>
        </w:rPr>
        <w:t>Decreto 154/2015, de 18 de junio, por el que se modifica el Reglamento regulador de los centros y servicios que actúen en el ámbito de la promoción de la autonomía personal y la atención a personas en situación de dependencia en Canarias, aprobado por el Decreto 67/2012, de 20 de julio.</w:t>
      </w:r>
    </w:p>
    <w:p w14:paraId="3570A425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hAnsi="Tahoma" w:cs="Tahoma"/>
          <w:sz w:val="20"/>
          <w:szCs w:val="20"/>
        </w:rPr>
      </w:pPr>
    </w:p>
    <w:p w14:paraId="0E1C7AE2" w14:textId="77777777" w:rsidR="00F73D7A" w:rsidRPr="00496A8A" w:rsidRDefault="00BD02D4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sz w:val="20"/>
          <w:szCs w:val="20"/>
        </w:rPr>
        <w:t>Ley Orgánica 1/2018, de 5 de noviembre, de reforma del Estatuto de Autonomía de Canarias.</w:t>
      </w:r>
    </w:p>
    <w:p w14:paraId="75A2FA0E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BDC0C27" w14:textId="77777777" w:rsidR="00F73D7A" w:rsidRPr="00496A8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eastAsia="Times New Roman" w:hAnsi="Tahoma" w:cs="Tahoma"/>
          <w:color w:val="000000"/>
          <w:sz w:val="20"/>
          <w:szCs w:val="20"/>
        </w:rPr>
        <w:t>Ley 12/2019, de 25 de abril, por la que se regula la atención temprana en Canarias</w:t>
      </w:r>
    </w:p>
    <w:p w14:paraId="23CB0BC3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hAnsi="Tahoma" w:cs="Tahoma"/>
          <w:color w:val="000000"/>
          <w:spacing w:val="-13"/>
          <w:sz w:val="20"/>
          <w:szCs w:val="20"/>
        </w:rPr>
      </w:pPr>
    </w:p>
    <w:p w14:paraId="29D9A285" w14:textId="77777777" w:rsidR="00F73D7A" w:rsidRPr="00496A8A" w:rsidRDefault="00BD02D4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hAnsi="Tahoma" w:cs="Tahoma"/>
          <w:color w:val="000000"/>
          <w:spacing w:val="-13"/>
          <w:sz w:val="20"/>
          <w:szCs w:val="20"/>
        </w:rPr>
        <w:t>L</w:t>
      </w:r>
      <w:r w:rsidR="00CE117A" w:rsidRPr="00496A8A">
        <w:rPr>
          <w:rFonts w:ascii="Tahoma" w:hAnsi="Tahoma" w:cs="Tahoma"/>
          <w:color w:val="000000"/>
          <w:spacing w:val="-13"/>
          <w:sz w:val="20"/>
          <w:szCs w:val="20"/>
        </w:rPr>
        <w:t xml:space="preserve">ey </w:t>
      </w:r>
      <w:r w:rsidRPr="00496A8A">
        <w:rPr>
          <w:rFonts w:ascii="Tahoma" w:hAnsi="Tahoma" w:cs="Tahoma"/>
          <w:color w:val="000000"/>
          <w:spacing w:val="-13"/>
          <w:sz w:val="20"/>
          <w:szCs w:val="20"/>
        </w:rPr>
        <w:t xml:space="preserve">16/2019, de 2 de mayo, de Servicios Sociales de Canarias. </w:t>
      </w:r>
    </w:p>
    <w:p w14:paraId="1D3C8E74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eastAsia="Times New Roman" w:hAnsi="Tahoma" w:cs="Tahoma"/>
          <w:sz w:val="20"/>
          <w:szCs w:val="20"/>
        </w:rPr>
      </w:pPr>
    </w:p>
    <w:p w14:paraId="47E26FB5" w14:textId="77777777" w:rsidR="00F73D7A" w:rsidRPr="00496A8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eastAsia="Times New Roman" w:hAnsi="Tahoma" w:cs="Tahoma"/>
          <w:sz w:val="20"/>
          <w:szCs w:val="20"/>
        </w:rPr>
        <w:t>Real Decreto 193/2023, de 21 de marzo, por el que se regulan las condiciones básicas de accesibilidad y no discriminación de las personas con discapacidad para el acceso y utilización de los bienes y servicios a disposición del público</w:t>
      </w:r>
      <w:r w:rsidR="00F73D7A" w:rsidRPr="00496A8A">
        <w:rPr>
          <w:rFonts w:ascii="Tahoma" w:eastAsia="Times New Roman" w:hAnsi="Tahoma" w:cs="Tahoma"/>
          <w:sz w:val="20"/>
          <w:szCs w:val="20"/>
        </w:rPr>
        <w:t>.</w:t>
      </w:r>
    </w:p>
    <w:p w14:paraId="54E442DA" w14:textId="77777777" w:rsidR="00F73D7A" w:rsidRPr="00496A8A" w:rsidRDefault="00F73D7A" w:rsidP="00496A8A">
      <w:pPr>
        <w:pStyle w:val="Prrafodelista"/>
        <w:ind w:left="142" w:right="-284" w:hanging="284"/>
        <w:rPr>
          <w:rFonts w:ascii="Tahoma" w:eastAsia="Times New Roman" w:hAnsi="Tahoma" w:cs="Tahoma"/>
          <w:sz w:val="20"/>
          <w:szCs w:val="20"/>
        </w:rPr>
      </w:pPr>
    </w:p>
    <w:p w14:paraId="62000B6C" w14:textId="7B4C53AA" w:rsidR="00470E92" w:rsidRPr="00496A8A" w:rsidRDefault="00470E92" w:rsidP="00496A8A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142" w:right="-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96A8A">
        <w:rPr>
          <w:rFonts w:ascii="Tahoma" w:eastAsia="Times New Roman" w:hAnsi="Tahoma" w:cs="Tahoma"/>
          <w:sz w:val="20"/>
          <w:szCs w:val="20"/>
        </w:rPr>
        <w:t>Real Decreto 675/2023, de 18 de julio, por el que se modifica el Real Decreto 1051/2013, de 27 de diciembre, que regula las prestaciones del Sistema para la Autonomía y Atención a la Dependencia, establecidas en la Ley de Promoción de la Autonomía Personal y Atención a las personas en situación de dependencia</w:t>
      </w:r>
      <w:r w:rsidR="00C83028" w:rsidRPr="00496A8A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68CA56DE" w14:textId="77777777" w:rsidR="00C8011F" w:rsidRPr="00516269" w:rsidRDefault="00C8011F" w:rsidP="00496A8A">
      <w:pPr>
        <w:ind w:right="-284"/>
        <w:rPr>
          <w:rFonts w:ascii="Tahoma" w:hAnsi="Tahoma" w:cs="Tahoma"/>
          <w:sz w:val="20"/>
          <w:szCs w:val="20"/>
        </w:rPr>
      </w:pPr>
    </w:p>
    <w:p w14:paraId="357370CB" w14:textId="77777777" w:rsidR="00D35AFE" w:rsidRPr="00516269" w:rsidRDefault="00904A16" w:rsidP="00496A8A">
      <w:pPr>
        <w:pStyle w:val="Prrafodelista"/>
        <w:spacing w:line="360" w:lineRule="auto"/>
        <w:ind w:right="-284" w:hanging="14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10.-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COMPROMISOS DE CALIDAD</w:t>
      </w:r>
      <w:r w:rsidR="00633ED8" w:rsidRPr="00516269">
        <w:rPr>
          <w:rFonts w:ascii="Tahoma" w:hAnsi="Tahoma" w:cs="Tahoma"/>
          <w:b/>
          <w:sz w:val="20"/>
          <w:szCs w:val="20"/>
          <w:lang w:val="es-ES_tradnl"/>
        </w:rPr>
        <w:tab/>
      </w:r>
    </w:p>
    <w:p w14:paraId="28BAF609" w14:textId="77777777" w:rsidR="00DA5E3E" w:rsidRPr="00DA5E3E" w:rsidRDefault="00DA5E3E" w:rsidP="00496A8A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 xml:space="preserve">Implantar un sistema de calidad que garantice la mayor eficiencia y eficacia posible en la prestación de servicios y en la atención a las personas </w:t>
      </w:r>
      <w:r>
        <w:rPr>
          <w:rFonts w:ascii="Tahoma" w:hAnsi="Tahoma" w:cs="Tahoma"/>
          <w:sz w:val="20"/>
          <w:szCs w:val="20"/>
          <w:lang w:eastAsia="es-ES"/>
        </w:rPr>
        <w:t>dependientes</w:t>
      </w:r>
      <w:r w:rsidRPr="00DA5E3E">
        <w:rPr>
          <w:rFonts w:ascii="Tahoma" w:hAnsi="Tahoma" w:cs="Tahoma"/>
          <w:sz w:val="20"/>
          <w:szCs w:val="20"/>
          <w:lang w:eastAsia="es-ES"/>
        </w:rPr>
        <w:t xml:space="preserve"> de la isla de La Palma. </w:t>
      </w:r>
    </w:p>
    <w:p w14:paraId="277D8C64" w14:textId="77777777" w:rsidR="00DA5E3E" w:rsidRPr="00DA5E3E" w:rsidRDefault="00DA5E3E" w:rsidP="00496A8A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>Asegurar que se establezca la política de calidad y los objetivos para el sistema d</w:t>
      </w:r>
      <w:r w:rsidR="003D4322">
        <w:rPr>
          <w:rFonts w:ascii="Tahoma" w:hAnsi="Tahoma" w:cs="Tahoma"/>
          <w:sz w:val="20"/>
          <w:szCs w:val="20"/>
          <w:lang w:eastAsia="es-ES"/>
        </w:rPr>
        <w:t>e gestión de la calidad, y que e</w:t>
      </w:r>
      <w:r w:rsidRPr="00DA5E3E">
        <w:rPr>
          <w:rFonts w:ascii="Tahoma" w:hAnsi="Tahoma" w:cs="Tahoma"/>
          <w:sz w:val="20"/>
          <w:szCs w:val="20"/>
          <w:lang w:eastAsia="es-ES"/>
        </w:rPr>
        <w:t>stos sean compatibles con el contexto y la dirección estratégica de la Entidad.</w:t>
      </w:r>
    </w:p>
    <w:p w14:paraId="167F98FE" w14:textId="3A328F81" w:rsidR="00DA5E3E" w:rsidRDefault="00DA5E3E" w:rsidP="00496A8A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>Comunicar a todos los grupos de interés la importancia de una gestión de calidad eficaz.</w:t>
      </w:r>
    </w:p>
    <w:p w14:paraId="381D18BF" w14:textId="77777777" w:rsidR="00DA5E3E" w:rsidRDefault="00DA5E3E" w:rsidP="00496A8A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lastRenderedPageBreak/>
        <w:t>Asumir la responsabilidad y obligación de rendir cuentas con relación a la eficacia del sistema de gestión de la calidad.</w:t>
      </w:r>
    </w:p>
    <w:p w14:paraId="4F4B345F" w14:textId="77777777" w:rsidR="00DA5E3E" w:rsidRPr="00DA5E3E" w:rsidRDefault="00DA5E3E" w:rsidP="00496A8A">
      <w:pPr>
        <w:widowControl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eastAsia="es-ES"/>
        </w:rPr>
      </w:pPr>
      <w:r w:rsidRPr="00DA5E3E">
        <w:rPr>
          <w:rFonts w:ascii="Tahoma" w:hAnsi="Tahoma" w:cs="Tahoma"/>
          <w:sz w:val="20"/>
          <w:szCs w:val="20"/>
          <w:lang w:eastAsia="es-ES"/>
        </w:rPr>
        <w:t xml:space="preserve">Satisfacer las demandas y necesidades tanto de los usuarios del </w:t>
      </w:r>
      <w:r>
        <w:rPr>
          <w:rFonts w:ascii="Tahoma" w:hAnsi="Tahoma" w:cs="Tahoma"/>
          <w:sz w:val="20"/>
          <w:szCs w:val="20"/>
          <w:lang w:eastAsia="es-ES"/>
        </w:rPr>
        <w:t>Servicio</w:t>
      </w:r>
      <w:r w:rsidRPr="00DA5E3E">
        <w:rPr>
          <w:rFonts w:ascii="Tahoma" w:hAnsi="Tahoma" w:cs="Tahoma"/>
          <w:sz w:val="20"/>
          <w:szCs w:val="20"/>
          <w:lang w:eastAsia="es-ES"/>
        </w:rPr>
        <w:t xml:space="preserve">, como de sus familias y representantes legales. </w:t>
      </w:r>
    </w:p>
    <w:p w14:paraId="08AF7739" w14:textId="77777777" w:rsidR="00C83028" w:rsidRDefault="00C83028" w:rsidP="00C76B4C">
      <w:pPr>
        <w:ind w:left="-284" w:right="-284"/>
        <w:jc w:val="both"/>
        <w:rPr>
          <w:rFonts w:ascii="Tahoma" w:hAnsi="Tahoma" w:cs="Tahoma"/>
          <w:sz w:val="20"/>
          <w:szCs w:val="20"/>
        </w:rPr>
      </w:pPr>
    </w:p>
    <w:p w14:paraId="766DAA3F" w14:textId="77777777" w:rsidR="00B03973" w:rsidRDefault="00904A16" w:rsidP="00C76B4C">
      <w:pPr>
        <w:pStyle w:val="Prrafodelista"/>
        <w:spacing w:line="360" w:lineRule="auto"/>
        <w:ind w:left="142"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11.-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NIVELES DE CALIDAD OFERTADOS</w:t>
      </w:r>
    </w:p>
    <w:p w14:paraId="0E5219D9" w14:textId="77777777" w:rsidR="00B03973" w:rsidRPr="003D4322" w:rsidRDefault="00D826C8" w:rsidP="00496A8A">
      <w:pPr>
        <w:pStyle w:val="Prrafodelista"/>
        <w:numPr>
          <w:ilvl w:val="0"/>
          <w:numId w:val="25"/>
        </w:numPr>
        <w:spacing w:line="360" w:lineRule="auto"/>
        <w:ind w:left="142" w:right="-284" w:hanging="284"/>
        <w:jc w:val="both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T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ramitar </w:t>
      </w:r>
      <w:r w:rsidR="00DA5E3E" w:rsidRPr="003D4322">
        <w:rPr>
          <w:rFonts w:ascii="Tahoma" w:hAnsi="Tahoma" w:cs="Tahoma"/>
          <w:sz w:val="20"/>
          <w:szCs w:val="20"/>
          <w:lang w:val="es-ES_tradnl"/>
        </w:rPr>
        <w:t>las solicitudes de alta en el Servicio</w:t>
      </w:r>
      <w:r w:rsidR="004F3934" w:rsidRPr="003D432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en un </w:t>
      </w:r>
      <w:r w:rsidR="004F3934" w:rsidRPr="003D4322">
        <w:rPr>
          <w:rFonts w:ascii="Tahoma" w:hAnsi="Tahoma" w:cs="Tahoma"/>
          <w:sz w:val="20"/>
          <w:szCs w:val="20"/>
          <w:lang w:val="es-ES_tradnl"/>
        </w:rPr>
        <w:t xml:space="preserve">plazo 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>de</w:t>
      </w:r>
      <w:r w:rsidR="00EB2112" w:rsidRPr="003D4322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DA5E3E" w:rsidRPr="003D4322">
        <w:rPr>
          <w:rFonts w:ascii="Tahoma" w:hAnsi="Tahoma" w:cs="Tahoma"/>
          <w:sz w:val="20"/>
          <w:szCs w:val="20"/>
          <w:lang w:val="es-ES_tradnl"/>
        </w:rPr>
        <w:t>72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horas</w:t>
      </w:r>
      <w:r w:rsidR="007A013F" w:rsidRPr="003D4322">
        <w:rPr>
          <w:rFonts w:ascii="Tahoma" w:hAnsi="Tahoma" w:cs="Tahoma"/>
          <w:sz w:val="20"/>
          <w:szCs w:val="20"/>
          <w:lang w:val="es-ES_tradnl"/>
        </w:rPr>
        <w:t>.</w:t>
      </w:r>
    </w:p>
    <w:p w14:paraId="7EB65D44" w14:textId="77777777" w:rsidR="00B03973" w:rsidRPr="003D4322" w:rsidRDefault="00D826C8" w:rsidP="00496A8A">
      <w:pPr>
        <w:pStyle w:val="Prrafodelista"/>
        <w:numPr>
          <w:ilvl w:val="0"/>
          <w:numId w:val="2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E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laborar </w:t>
      </w:r>
      <w:r w:rsidR="00E14C19" w:rsidRPr="003D4322">
        <w:rPr>
          <w:rFonts w:ascii="Tahoma" w:hAnsi="Tahoma" w:cs="Tahoma"/>
          <w:sz w:val="20"/>
          <w:szCs w:val="20"/>
          <w:lang w:val="es-ES_tradnl"/>
        </w:rPr>
        <w:t xml:space="preserve">un 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plan </w:t>
      </w:r>
      <w:r w:rsidR="00E14C19" w:rsidRPr="003D4322">
        <w:rPr>
          <w:rFonts w:ascii="Tahoma" w:hAnsi="Tahoma" w:cs="Tahoma"/>
          <w:sz w:val="20"/>
          <w:szCs w:val="20"/>
          <w:lang w:val="es-ES_tradnl"/>
        </w:rPr>
        <w:t>individualizado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de atención en el primer mes </w:t>
      </w:r>
      <w:r w:rsidR="006270FB" w:rsidRPr="003D4322">
        <w:rPr>
          <w:rFonts w:ascii="Tahoma" w:hAnsi="Tahoma" w:cs="Tahoma"/>
          <w:sz w:val="20"/>
          <w:szCs w:val="20"/>
          <w:lang w:val="es-ES_tradnl"/>
        </w:rPr>
        <w:t>de ingreso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en </w:t>
      </w:r>
      <w:r w:rsidR="006270FB" w:rsidRPr="003D4322">
        <w:rPr>
          <w:rFonts w:ascii="Tahoma" w:hAnsi="Tahoma" w:cs="Tahoma"/>
          <w:sz w:val="20"/>
          <w:szCs w:val="20"/>
          <w:lang w:val="es-ES_tradnl"/>
        </w:rPr>
        <w:t xml:space="preserve">el </w:t>
      </w:r>
      <w:r w:rsidR="00DA5E3E" w:rsidRPr="003D4322">
        <w:rPr>
          <w:rFonts w:ascii="Tahoma" w:hAnsi="Tahoma" w:cs="Tahoma"/>
          <w:sz w:val="20"/>
          <w:szCs w:val="20"/>
          <w:lang w:val="es-ES_tradnl"/>
        </w:rPr>
        <w:t>Servicio</w:t>
      </w:r>
    </w:p>
    <w:p w14:paraId="3524E5D3" w14:textId="0D0A5571" w:rsidR="00D826C8" w:rsidRPr="00C42502" w:rsidRDefault="00D826C8" w:rsidP="00496A8A">
      <w:pPr>
        <w:pStyle w:val="Prrafodelista"/>
        <w:numPr>
          <w:ilvl w:val="0"/>
          <w:numId w:val="2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Revisar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cada</w:t>
      </w:r>
      <w:r w:rsidR="00DA5E3E" w:rsidRPr="003D4322">
        <w:rPr>
          <w:rFonts w:ascii="Tahoma" w:hAnsi="Tahoma" w:cs="Tahoma"/>
          <w:sz w:val="20"/>
          <w:szCs w:val="20"/>
          <w:lang w:val="es-ES_tradnl"/>
        </w:rPr>
        <w:t xml:space="preserve"> plan personalizado de atención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cada </w:t>
      </w:r>
      <w:r w:rsidR="003D4322" w:rsidRPr="003D4322">
        <w:rPr>
          <w:rFonts w:ascii="Tahoma" w:hAnsi="Tahoma" w:cs="Tahoma"/>
          <w:sz w:val="20"/>
          <w:szCs w:val="20"/>
          <w:lang w:val="es-ES_tradnl"/>
        </w:rPr>
        <w:t>seis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meses.</w:t>
      </w:r>
    </w:p>
    <w:p w14:paraId="6391ADAF" w14:textId="77777777" w:rsidR="00B03973" w:rsidRPr="003D4322" w:rsidRDefault="00D826C8" w:rsidP="00496A8A">
      <w:pPr>
        <w:pStyle w:val="Prrafodelista"/>
        <w:numPr>
          <w:ilvl w:val="0"/>
          <w:numId w:val="2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I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>nformar a</w:t>
      </w:r>
      <w:r w:rsidR="003D4322" w:rsidRPr="003D4322"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 xml:space="preserve">la </w:t>
      </w:r>
      <w:r w:rsidR="003D4322" w:rsidRPr="003D4322">
        <w:rPr>
          <w:rFonts w:ascii="Tahoma" w:hAnsi="Tahoma" w:cs="Tahoma"/>
          <w:sz w:val="20"/>
          <w:szCs w:val="20"/>
          <w:lang w:val="es-ES_tradnl"/>
        </w:rPr>
        <w:t>Entidad tutelar y/o</w:t>
      </w:r>
      <w:r>
        <w:rPr>
          <w:rFonts w:ascii="Tahoma" w:hAnsi="Tahoma" w:cs="Tahoma"/>
          <w:sz w:val="20"/>
          <w:szCs w:val="20"/>
          <w:lang w:val="es-ES_tradnl"/>
        </w:rPr>
        <w:t xml:space="preserve"> a</w:t>
      </w:r>
      <w:r w:rsidR="00633ED8" w:rsidRPr="003D4322">
        <w:rPr>
          <w:rFonts w:ascii="Tahoma" w:hAnsi="Tahoma" w:cs="Tahoma"/>
          <w:sz w:val="20"/>
          <w:szCs w:val="20"/>
          <w:lang w:val="es-ES_tradnl"/>
        </w:rPr>
        <w:t xml:space="preserve"> la familia de incidentes graves en un máximo de 3 horas</w:t>
      </w:r>
      <w:r w:rsidR="007A013F" w:rsidRPr="003D4322">
        <w:rPr>
          <w:rFonts w:ascii="Tahoma" w:hAnsi="Tahoma" w:cs="Tahoma"/>
          <w:sz w:val="20"/>
          <w:szCs w:val="20"/>
          <w:lang w:val="es-ES_tradnl"/>
        </w:rPr>
        <w:t>.</w:t>
      </w:r>
    </w:p>
    <w:p w14:paraId="66C11133" w14:textId="77777777" w:rsidR="001A3F09" w:rsidRDefault="00D826C8" w:rsidP="00496A8A">
      <w:pPr>
        <w:pStyle w:val="Prrafodelista"/>
        <w:numPr>
          <w:ilvl w:val="0"/>
          <w:numId w:val="25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D</w:t>
      </w:r>
      <w:r w:rsidR="00633ED8" w:rsidRPr="00265C79">
        <w:rPr>
          <w:rFonts w:ascii="Tahoma" w:hAnsi="Tahoma" w:cs="Tahoma"/>
          <w:sz w:val="20"/>
          <w:szCs w:val="20"/>
          <w:lang w:val="es-ES_tradnl"/>
        </w:rPr>
        <w:t xml:space="preserve">ar respuesta a quejas y reclamaciones en un plazo máximo de </w:t>
      </w:r>
      <w:r w:rsidR="00DA5E3E" w:rsidRPr="00265C79">
        <w:rPr>
          <w:rFonts w:ascii="Tahoma" w:hAnsi="Tahoma" w:cs="Tahoma"/>
          <w:sz w:val="20"/>
          <w:szCs w:val="20"/>
          <w:lang w:val="es-ES_tradnl"/>
        </w:rPr>
        <w:t>72</w:t>
      </w:r>
      <w:r w:rsidR="00633ED8" w:rsidRPr="00265C79">
        <w:rPr>
          <w:rFonts w:ascii="Tahoma" w:hAnsi="Tahoma" w:cs="Tahoma"/>
          <w:sz w:val="20"/>
          <w:szCs w:val="20"/>
          <w:lang w:val="es-ES_tradnl"/>
        </w:rPr>
        <w:t xml:space="preserve"> horas</w:t>
      </w:r>
      <w:r w:rsidR="007A013F" w:rsidRPr="00265C79">
        <w:rPr>
          <w:rFonts w:ascii="Tahoma" w:hAnsi="Tahoma" w:cs="Tahoma"/>
          <w:sz w:val="20"/>
          <w:szCs w:val="20"/>
          <w:lang w:val="es-ES_tradnl"/>
        </w:rPr>
        <w:t>.</w:t>
      </w:r>
    </w:p>
    <w:p w14:paraId="17BDD0AF" w14:textId="77777777" w:rsidR="00C42502" w:rsidRDefault="00C42502" w:rsidP="00496A8A">
      <w:pPr>
        <w:pStyle w:val="Prrafodelista"/>
        <w:ind w:right="-284" w:hanging="426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67FB866A" w14:textId="77777777" w:rsidR="007E4CC1" w:rsidRPr="000E5C62" w:rsidRDefault="007E4CC1" w:rsidP="00496A8A">
      <w:pPr>
        <w:spacing w:line="360" w:lineRule="auto"/>
        <w:ind w:right="-284" w:hanging="142"/>
        <w:jc w:val="both"/>
        <w:rPr>
          <w:rFonts w:ascii="Tahoma" w:hAnsi="Tahoma" w:cs="Tahoma"/>
          <w:sz w:val="20"/>
          <w:szCs w:val="20"/>
          <w:lang w:val="es-ES_tradnl"/>
        </w:rPr>
      </w:pPr>
      <w:r w:rsidRPr="000E5C62">
        <w:rPr>
          <w:rFonts w:ascii="Tahoma" w:hAnsi="Tahoma" w:cs="Tahoma"/>
          <w:sz w:val="20"/>
          <w:szCs w:val="20"/>
          <w:lang w:val="es-ES_tradnl"/>
        </w:rPr>
        <w:t xml:space="preserve">Además, el </w:t>
      </w:r>
      <w:r w:rsidR="00DA5E3E" w:rsidRPr="000E5C62">
        <w:rPr>
          <w:rFonts w:ascii="Tahoma" w:hAnsi="Tahoma" w:cs="Tahoma"/>
          <w:sz w:val="20"/>
          <w:szCs w:val="20"/>
          <w:lang w:val="es-ES_tradnl"/>
        </w:rPr>
        <w:t>Servicio</w:t>
      </w:r>
      <w:r w:rsidRPr="000E5C62">
        <w:rPr>
          <w:rFonts w:ascii="Tahoma" w:hAnsi="Tahoma" w:cs="Tahoma"/>
          <w:sz w:val="20"/>
          <w:szCs w:val="20"/>
          <w:lang w:val="es-ES_tradnl"/>
        </w:rPr>
        <w:t xml:space="preserve"> se compromete a:</w:t>
      </w:r>
    </w:p>
    <w:p w14:paraId="0BB1096B" w14:textId="77777777" w:rsidR="007E4CC1" w:rsidRPr="003D4322" w:rsidRDefault="007E4CC1" w:rsidP="00496A8A">
      <w:pPr>
        <w:pStyle w:val="Prrafodelista"/>
        <w:numPr>
          <w:ilvl w:val="0"/>
          <w:numId w:val="26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3D4322">
        <w:rPr>
          <w:rFonts w:ascii="Tahoma" w:hAnsi="Tahoma" w:cs="Tahoma"/>
          <w:sz w:val="20"/>
          <w:szCs w:val="20"/>
          <w:lang w:val="es-ES_tradnl"/>
        </w:rPr>
        <w:t>Diseñar y llevar a cabo una programación anual de actividades de ocio y tiempo libre.</w:t>
      </w:r>
    </w:p>
    <w:p w14:paraId="21C2FE34" w14:textId="77777777" w:rsidR="007E4CC1" w:rsidRPr="003D4322" w:rsidRDefault="007E4CC1" w:rsidP="00496A8A">
      <w:pPr>
        <w:pStyle w:val="Prrafodelista"/>
        <w:numPr>
          <w:ilvl w:val="0"/>
          <w:numId w:val="26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3D4322">
        <w:rPr>
          <w:rFonts w:ascii="Tahoma" w:hAnsi="Tahoma" w:cs="Tahoma"/>
          <w:sz w:val="20"/>
          <w:szCs w:val="20"/>
          <w:lang w:val="es-ES_tradnl"/>
        </w:rPr>
        <w:t>Brindar apoyo en las salidas para gestione</w:t>
      </w:r>
      <w:r w:rsidR="00DA5E3E" w:rsidRPr="003D4322">
        <w:rPr>
          <w:rFonts w:ascii="Tahoma" w:hAnsi="Tahoma" w:cs="Tahoma"/>
          <w:sz w:val="20"/>
          <w:szCs w:val="20"/>
          <w:lang w:val="es-ES_tradnl"/>
        </w:rPr>
        <w:t>s personales con acompañamiento.</w:t>
      </w:r>
    </w:p>
    <w:p w14:paraId="509ECA6F" w14:textId="77777777" w:rsidR="00B03973" w:rsidRPr="00516269" w:rsidRDefault="00B03973" w:rsidP="00496A8A">
      <w:pPr>
        <w:ind w:right="-284"/>
        <w:rPr>
          <w:rFonts w:ascii="Tahoma" w:hAnsi="Tahoma" w:cs="Tahoma"/>
          <w:sz w:val="20"/>
          <w:szCs w:val="20"/>
          <w:lang w:val="es-ES_tradnl"/>
        </w:rPr>
      </w:pPr>
    </w:p>
    <w:p w14:paraId="76C8F158" w14:textId="77777777" w:rsidR="00B03973" w:rsidRPr="00516269" w:rsidRDefault="00577534" w:rsidP="00496A8A">
      <w:pPr>
        <w:pStyle w:val="Prrafodelista"/>
        <w:spacing w:line="360" w:lineRule="auto"/>
        <w:ind w:left="142"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12.-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SISTEMAS DE INFORMACIÓN</w:t>
      </w:r>
    </w:p>
    <w:p w14:paraId="3F4FE203" w14:textId="77777777" w:rsidR="00B03973" w:rsidRPr="00516269" w:rsidRDefault="00743D7A" w:rsidP="00496A8A">
      <w:pPr>
        <w:spacing w:line="360" w:lineRule="auto"/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La Fundación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 tiene los siguientes soportes y documentos para favorecer la información y comunica</w:t>
      </w:r>
      <w:r w:rsidR="004F3934" w:rsidRPr="00516269">
        <w:rPr>
          <w:rFonts w:ascii="Tahoma" w:hAnsi="Tahoma" w:cs="Tahoma"/>
          <w:sz w:val="20"/>
          <w:szCs w:val="20"/>
          <w:lang w:val="es-ES_tradnl"/>
        </w:rPr>
        <w:t xml:space="preserve">ción con las personas usuarias o con sus </w:t>
      </w:r>
      <w:r w:rsidR="003D4322">
        <w:rPr>
          <w:rFonts w:ascii="Tahoma" w:hAnsi="Tahoma" w:cs="Tahoma"/>
          <w:sz w:val="20"/>
          <w:szCs w:val="20"/>
          <w:lang w:val="es-ES_tradnl"/>
        </w:rPr>
        <w:t>tutores</w:t>
      </w:r>
      <w:r w:rsidR="004F3934" w:rsidRPr="00516269">
        <w:rPr>
          <w:rFonts w:ascii="Tahoma" w:hAnsi="Tahoma" w:cs="Tahoma"/>
          <w:sz w:val="20"/>
          <w:szCs w:val="20"/>
          <w:lang w:val="es-ES_tradnl"/>
        </w:rPr>
        <w:t>:</w:t>
      </w:r>
    </w:p>
    <w:p w14:paraId="769E5611" w14:textId="77777777" w:rsidR="004F3934" w:rsidRPr="00516269" w:rsidRDefault="004F3934" w:rsidP="00496A8A">
      <w:pPr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3358C73B" w14:textId="0AB66F1B" w:rsidR="00B03973" w:rsidRPr="00516269" w:rsidRDefault="00633ED8" w:rsidP="00496A8A">
      <w:pPr>
        <w:pStyle w:val="Prrafodelista"/>
        <w:numPr>
          <w:ilvl w:val="0"/>
          <w:numId w:val="2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C</w:t>
      </w:r>
      <w:r w:rsidR="00C83028">
        <w:rPr>
          <w:rFonts w:ascii="Tahoma" w:hAnsi="Tahoma" w:cs="Tahoma"/>
          <w:sz w:val="20"/>
          <w:szCs w:val="20"/>
          <w:lang w:val="es-ES_tradnl"/>
        </w:rPr>
        <w:t>omunicaciones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informativas</w:t>
      </w:r>
    </w:p>
    <w:p w14:paraId="6FE0026A" w14:textId="77777777" w:rsidR="00B012BA" w:rsidRPr="00B012BA" w:rsidRDefault="00B012BA" w:rsidP="00496A8A">
      <w:pPr>
        <w:pStyle w:val="Prrafodelista"/>
        <w:numPr>
          <w:ilvl w:val="0"/>
          <w:numId w:val="2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B012BA">
        <w:rPr>
          <w:rFonts w:ascii="Tahoma" w:hAnsi="Tahoma" w:cs="Tahoma"/>
          <w:sz w:val="20"/>
          <w:szCs w:val="20"/>
        </w:rPr>
        <w:t xml:space="preserve">Página Web Fundación Canaria Taburiente Especial: </w:t>
      </w:r>
      <w:hyperlink r:id="rId10" w:history="1">
        <w:r w:rsidR="003D4322" w:rsidRPr="00D8762E">
          <w:rPr>
            <w:rStyle w:val="Hipervnculo"/>
            <w:rFonts w:ascii="Tahoma" w:hAnsi="Tahoma" w:cs="Tahoma"/>
            <w:sz w:val="20"/>
            <w:szCs w:val="20"/>
          </w:rPr>
          <w:t>https://funcataes.org</w:t>
        </w:r>
      </w:hyperlink>
      <w:r w:rsidR="003D4322">
        <w:rPr>
          <w:rFonts w:ascii="Tahoma" w:hAnsi="Tahoma" w:cs="Tahoma"/>
          <w:sz w:val="20"/>
          <w:szCs w:val="20"/>
        </w:rPr>
        <w:t xml:space="preserve"> </w:t>
      </w:r>
    </w:p>
    <w:p w14:paraId="72B938DE" w14:textId="77777777" w:rsidR="004F3934" w:rsidRPr="00516269" w:rsidRDefault="00577534" w:rsidP="00496A8A">
      <w:pPr>
        <w:pStyle w:val="Prrafodelista"/>
        <w:numPr>
          <w:ilvl w:val="0"/>
          <w:numId w:val="27"/>
        </w:numPr>
        <w:spacing w:line="360" w:lineRule="auto"/>
        <w:ind w:left="142" w:right="-284" w:hanging="284"/>
        <w:jc w:val="both"/>
        <w:rPr>
          <w:rFonts w:ascii="Tahoma" w:eastAsia="Courier New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Reglament</w:t>
      </w:r>
      <w:r w:rsidR="00F13BDB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de </w:t>
      </w:r>
      <w:r w:rsidR="003C4150" w:rsidRPr="00516269">
        <w:rPr>
          <w:rFonts w:ascii="Tahoma" w:hAnsi="Tahoma" w:cs="Tahoma"/>
          <w:sz w:val="20"/>
          <w:szCs w:val="20"/>
        </w:rPr>
        <w:t>R</w:t>
      </w:r>
      <w:r w:rsidR="00DB586A" w:rsidRPr="00516269">
        <w:rPr>
          <w:rFonts w:ascii="Tahoma" w:hAnsi="Tahoma" w:cs="Tahoma"/>
          <w:sz w:val="20"/>
          <w:szCs w:val="20"/>
        </w:rPr>
        <w:t>égimen</w:t>
      </w:r>
      <w:r w:rsidR="00F13B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Interno</w:t>
      </w:r>
    </w:p>
    <w:p w14:paraId="46C789AB" w14:textId="33057584" w:rsidR="00B03973" w:rsidRPr="00516269" w:rsidRDefault="00633ED8" w:rsidP="00496A8A">
      <w:pPr>
        <w:pStyle w:val="Prrafodelista"/>
        <w:numPr>
          <w:ilvl w:val="0"/>
          <w:numId w:val="2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PAI (Plan </w:t>
      </w:r>
      <w:r w:rsidR="00A318FA" w:rsidRPr="00516269">
        <w:rPr>
          <w:rFonts w:ascii="Tahoma" w:hAnsi="Tahoma" w:cs="Tahoma"/>
          <w:sz w:val="20"/>
          <w:szCs w:val="20"/>
          <w:lang w:val="es-ES_tradnl"/>
        </w:rPr>
        <w:t>de Atención</w:t>
      </w:r>
      <w:r w:rsidR="00A318FA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743D7A">
        <w:rPr>
          <w:rFonts w:ascii="Tahoma" w:hAnsi="Tahoma" w:cs="Tahoma"/>
          <w:sz w:val="20"/>
          <w:szCs w:val="20"/>
          <w:lang w:val="es-ES_tradnl"/>
        </w:rPr>
        <w:t>Individual</w:t>
      </w:r>
      <w:r w:rsidRPr="00516269">
        <w:rPr>
          <w:rFonts w:ascii="Tahoma" w:hAnsi="Tahoma" w:cs="Tahoma"/>
          <w:sz w:val="20"/>
          <w:szCs w:val="20"/>
          <w:lang w:val="es-ES_tradnl"/>
        </w:rPr>
        <w:t>)</w:t>
      </w:r>
    </w:p>
    <w:p w14:paraId="6FF94A0C" w14:textId="77777777" w:rsidR="00B03973" w:rsidRPr="00516269" w:rsidRDefault="00633ED8" w:rsidP="00496A8A">
      <w:pPr>
        <w:pStyle w:val="Prrafodelista"/>
        <w:numPr>
          <w:ilvl w:val="0"/>
          <w:numId w:val="27"/>
        </w:numPr>
        <w:spacing w:line="360" w:lineRule="auto"/>
        <w:ind w:left="142" w:right="-284" w:hanging="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Reuniones informativas para las personas usuarias </w:t>
      </w:r>
      <w:r w:rsidR="00D826C8">
        <w:rPr>
          <w:rFonts w:ascii="Tahoma" w:hAnsi="Tahoma" w:cs="Tahoma"/>
          <w:sz w:val="20"/>
          <w:szCs w:val="20"/>
          <w:lang w:val="es-ES_tradnl"/>
        </w:rPr>
        <w:t>y sus familiares o tutores</w:t>
      </w:r>
    </w:p>
    <w:p w14:paraId="1421C429" w14:textId="77777777" w:rsidR="00EB2112" w:rsidRPr="00516269" w:rsidRDefault="00EB2112" w:rsidP="00496A8A">
      <w:pPr>
        <w:ind w:right="-284"/>
        <w:rPr>
          <w:rFonts w:ascii="Tahoma" w:hAnsi="Tahoma" w:cs="Tahoma"/>
          <w:sz w:val="20"/>
          <w:szCs w:val="20"/>
          <w:lang w:val="es-ES_tradnl"/>
        </w:rPr>
      </w:pPr>
    </w:p>
    <w:p w14:paraId="6E6F05ED" w14:textId="77777777" w:rsidR="00B03973" w:rsidRDefault="00577534" w:rsidP="00496A8A">
      <w:pPr>
        <w:pStyle w:val="Prrafodelista"/>
        <w:spacing w:line="360" w:lineRule="auto"/>
        <w:ind w:left="-142" w:right="-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13.-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HORARIO Y LUGAR DE ATENCIÓN AL PÚBLICO</w:t>
      </w:r>
    </w:p>
    <w:p w14:paraId="3443354E" w14:textId="77777777" w:rsidR="00315409" w:rsidRPr="00516269" w:rsidRDefault="00315409" w:rsidP="00496A8A">
      <w:pPr>
        <w:pStyle w:val="Prrafodelista"/>
        <w:ind w:left="-142"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4CC44127" w14:textId="217000A7" w:rsidR="001035F3" w:rsidRDefault="00DB586A" w:rsidP="00496A8A">
      <w:pPr>
        <w:spacing w:line="360" w:lineRule="auto"/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Los familiares, representantes y/o tutores pueden solicitar información a los 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distintos profesionales del </w:t>
      </w:r>
      <w:r w:rsidR="00743D7A">
        <w:rPr>
          <w:rFonts w:ascii="Tahoma" w:hAnsi="Tahoma" w:cs="Tahoma"/>
          <w:sz w:val="20"/>
          <w:szCs w:val="20"/>
          <w:lang w:val="es-ES_tradnl"/>
        </w:rPr>
        <w:t>Servicio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 xml:space="preserve">, siempre que se trate de asuntos de su competencia. </w:t>
      </w:r>
      <w:r w:rsidR="001035F3">
        <w:rPr>
          <w:rFonts w:ascii="Tahoma" w:hAnsi="Tahoma" w:cs="Tahoma"/>
          <w:sz w:val="20"/>
          <w:szCs w:val="20"/>
          <w:lang w:val="es-ES_tradnl"/>
        </w:rPr>
        <w:t>También</w:t>
      </w:r>
      <w:r w:rsidR="00106BF7">
        <w:rPr>
          <w:rFonts w:ascii="Tahoma" w:hAnsi="Tahoma" w:cs="Tahoma"/>
          <w:sz w:val="20"/>
          <w:szCs w:val="20"/>
          <w:lang w:val="es-ES_tradnl"/>
        </w:rPr>
        <w:t xml:space="preserve"> pueden utilizar los números telefónicos de la Fundación Taburiente o</w:t>
      </w:r>
      <w:r w:rsidR="001035F3">
        <w:rPr>
          <w:rFonts w:ascii="Tahoma" w:hAnsi="Tahoma" w:cs="Tahoma"/>
          <w:sz w:val="20"/>
          <w:szCs w:val="20"/>
          <w:lang w:val="es-ES_tradnl"/>
        </w:rPr>
        <w:t xml:space="preserve"> los números móviles y</w:t>
      </w:r>
      <w:r w:rsidR="00106BF7">
        <w:rPr>
          <w:rFonts w:ascii="Tahoma" w:hAnsi="Tahoma" w:cs="Tahoma"/>
          <w:sz w:val="20"/>
          <w:szCs w:val="20"/>
          <w:lang w:val="es-ES_tradnl"/>
        </w:rPr>
        <w:t xml:space="preserve"> correo</w:t>
      </w:r>
      <w:r w:rsidR="001035F3">
        <w:rPr>
          <w:rFonts w:ascii="Tahoma" w:hAnsi="Tahoma" w:cs="Tahoma"/>
          <w:sz w:val="20"/>
          <w:szCs w:val="20"/>
          <w:lang w:val="es-ES_tradnl"/>
        </w:rPr>
        <w:t>s</w:t>
      </w:r>
      <w:r w:rsidR="00106BF7">
        <w:rPr>
          <w:rFonts w:ascii="Tahoma" w:hAnsi="Tahoma" w:cs="Tahoma"/>
          <w:sz w:val="20"/>
          <w:szCs w:val="20"/>
          <w:lang w:val="es-ES_tradnl"/>
        </w:rPr>
        <w:t xml:space="preserve"> electrónico</w:t>
      </w:r>
      <w:r w:rsidR="001035F3">
        <w:rPr>
          <w:rFonts w:ascii="Tahoma" w:hAnsi="Tahoma" w:cs="Tahoma"/>
          <w:sz w:val="20"/>
          <w:szCs w:val="20"/>
          <w:lang w:val="es-ES_tradnl"/>
        </w:rPr>
        <w:t>s</w:t>
      </w:r>
      <w:r w:rsidR="00106BF7">
        <w:rPr>
          <w:rFonts w:ascii="Tahoma" w:hAnsi="Tahoma" w:cs="Tahoma"/>
          <w:sz w:val="20"/>
          <w:szCs w:val="20"/>
          <w:lang w:val="es-ES_tradnl"/>
        </w:rPr>
        <w:t xml:space="preserve"> asignado</w:t>
      </w:r>
      <w:r w:rsidR="001035F3">
        <w:rPr>
          <w:rFonts w:ascii="Tahoma" w:hAnsi="Tahoma" w:cs="Tahoma"/>
          <w:sz w:val="20"/>
          <w:szCs w:val="20"/>
          <w:lang w:val="es-ES_tradnl"/>
        </w:rPr>
        <w:t>s</w:t>
      </w:r>
      <w:r w:rsidR="00106BF7">
        <w:rPr>
          <w:rFonts w:ascii="Tahoma" w:hAnsi="Tahoma" w:cs="Tahoma"/>
          <w:sz w:val="20"/>
          <w:szCs w:val="20"/>
          <w:lang w:val="es-ES_tradnl"/>
        </w:rPr>
        <w:t xml:space="preserve"> a la</w:t>
      </w:r>
      <w:r w:rsidR="001035F3">
        <w:rPr>
          <w:rFonts w:ascii="Tahoma" w:hAnsi="Tahoma" w:cs="Tahoma"/>
          <w:sz w:val="20"/>
          <w:szCs w:val="20"/>
          <w:lang w:val="es-ES_tradnl"/>
        </w:rPr>
        <w:t>s respectivas Directoras de los Servicios</w:t>
      </w:r>
      <w:r w:rsidR="00106BF7">
        <w:rPr>
          <w:rFonts w:ascii="Tahoma" w:hAnsi="Tahoma" w:cs="Tahoma"/>
          <w:sz w:val="20"/>
          <w:szCs w:val="20"/>
          <w:lang w:val="es-ES_tradnl"/>
        </w:rPr>
        <w:t>.</w:t>
      </w:r>
      <w:r w:rsidR="00B64203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5298344E" w14:textId="77777777" w:rsidR="001035F3" w:rsidRDefault="001035F3" w:rsidP="00496A8A">
      <w:pPr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604F4785" w14:textId="2BB7FF27" w:rsidR="00106BF7" w:rsidRDefault="00B64203" w:rsidP="00C76B4C">
      <w:pPr>
        <w:spacing w:line="276" w:lineRule="auto"/>
        <w:ind w:left="-142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1035F3">
        <w:rPr>
          <w:rFonts w:ascii="Tahoma" w:hAnsi="Tahoma" w:cs="Tahoma"/>
          <w:b/>
          <w:bCs/>
          <w:sz w:val="20"/>
          <w:szCs w:val="20"/>
          <w:lang w:val="es-ES_tradnl"/>
        </w:rPr>
        <w:t>Horario</w:t>
      </w:r>
      <w:r w:rsidRPr="00C42502">
        <w:rPr>
          <w:rFonts w:ascii="Tahoma" w:hAnsi="Tahoma" w:cs="Tahoma"/>
          <w:sz w:val="20"/>
          <w:szCs w:val="20"/>
          <w:lang w:val="es-ES_tradnl"/>
        </w:rPr>
        <w:t>: lunes a viernes, 8:00 am – 3:00 pm.</w:t>
      </w:r>
    </w:p>
    <w:p w14:paraId="5C77B300" w14:textId="77777777" w:rsidR="00B012BA" w:rsidRDefault="00B012BA" w:rsidP="00C76B4C">
      <w:pPr>
        <w:ind w:left="-426" w:right="-284"/>
        <w:jc w:val="both"/>
        <w:rPr>
          <w:rFonts w:ascii="Tahoma" w:hAnsi="Tahoma" w:cs="Tahoma"/>
          <w:sz w:val="20"/>
          <w:szCs w:val="20"/>
          <w:lang w:val="es-ES_tradnl"/>
        </w:rPr>
      </w:pPr>
    </w:p>
    <w:p w14:paraId="771AE03D" w14:textId="77777777" w:rsidR="003C4150" w:rsidRDefault="00577534" w:rsidP="00C76B4C">
      <w:pPr>
        <w:pStyle w:val="Prrafodelista"/>
        <w:spacing w:line="360" w:lineRule="auto"/>
        <w:ind w:right="-284" w:hanging="142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14.- </w:t>
      </w:r>
      <w:r w:rsidRPr="00516269">
        <w:rPr>
          <w:rFonts w:ascii="Tahoma" w:hAnsi="Tahoma" w:cs="Tahoma"/>
          <w:b/>
          <w:sz w:val="20"/>
          <w:szCs w:val="20"/>
          <w:lang w:val="es-ES_tradnl"/>
        </w:rPr>
        <w:t>SISTEMAS DE CALIDAD</w:t>
      </w:r>
    </w:p>
    <w:p w14:paraId="332381B5" w14:textId="77777777" w:rsidR="00577534" w:rsidRPr="00516269" w:rsidRDefault="00743D7A" w:rsidP="00C76B4C">
      <w:pPr>
        <w:spacing w:line="360" w:lineRule="auto"/>
        <w:ind w:left="142" w:right="-284" w:hanging="284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>La Fundación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="00633ED8" w:rsidRPr="00516269">
        <w:rPr>
          <w:rFonts w:ascii="Tahoma" w:hAnsi="Tahoma" w:cs="Tahoma"/>
          <w:sz w:val="20"/>
          <w:szCs w:val="20"/>
          <w:lang w:val="es-ES_tradnl"/>
        </w:rPr>
        <w:t>cuenta con los siguientes sistemas de calidad:</w:t>
      </w:r>
    </w:p>
    <w:p w14:paraId="7433D5EA" w14:textId="77777777" w:rsidR="00577534" w:rsidRDefault="00633ED8" w:rsidP="00C76B4C">
      <w:pPr>
        <w:pStyle w:val="Prrafodelista"/>
        <w:numPr>
          <w:ilvl w:val="0"/>
          <w:numId w:val="28"/>
        </w:numPr>
        <w:spacing w:line="276" w:lineRule="auto"/>
        <w:ind w:left="142" w:right="-284" w:hanging="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Plan </w:t>
      </w:r>
      <w:r w:rsidR="00124491" w:rsidRPr="00516269">
        <w:rPr>
          <w:rFonts w:ascii="Tahoma" w:hAnsi="Tahoma" w:cs="Tahoma"/>
          <w:sz w:val="20"/>
          <w:szCs w:val="20"/>
          <w:lang w:val="es-ES_tradnl"/>
        </w:rPr>
        <w:t xml:space="preserve">de Gestión de Calidad </w:t>
      </w:r>
    </w:p>
    <w:p w14:paraId="36533784" w14:textId="3A17AA5E" w:rsidR="001035F3" w:rsidRDefault="001035F3" w:rsidP="00C76B4C">
      <w:pPr>
        <w:spacing w:line="276" w:lineRule="auto"/>
        <w:ind w:left="-426" w:right="-284" w:firstLine="284"/>
        <w:rPr>
          <w:rFonts w:ascii="Tahoma" w:hAnsi="Tahoma" w:cs="Tahoma"/>
          <w:bCs/>
          <w:sz w:val="20"/>
          <w:szCs w:val="20"/>
          <w:lang w:val="es-ES_tradnl"/>
        </w:rPr>
      </w:pPr>
      <w:r w:rsidRPr="001035F3">
        <w:rPr>
          <w:rFonts w:ascii="Tahoma" w:hAnsi="Tahoma" w:cs="Tahoma"/>
          <w:bCs/>
          <w:sz w:val="20"/>
          <w:szCs w:val="20"/>
          <w:lang w:val="es-ES_tradnl"/>
        </w:rPr>
        <w:lastRenderedPageBreak/>
        <w:t>Asimismo, cuenta con los siguientes Planes, Manuales o Políticas:</w:t>
      </w:r>
    </w:p>
    <w:p w14:paraId="670F01AA" w14:textId="77777777" w:rsidR="001035F3" w:rsidRDefault="001035F3" w:rsidP="00C76B4C">
      <w:pPr>
        <w:spacing w:line="276" w:lineRule="auto"/>
        <w:ind w:left="-426" w:right="-284"/>
        <w:rPr>
          <w:rFonts w:ascii="Tahoma" w:hAnsi="Tahoma" w:cs="Tahoma"/>
          <w:bCs/>
          <w:sz w:val="20"/>
          <w:szCs w:val="20"/>
          <w:lang w:val="es-ES_tradnl"/>
        </w:rPr>
      </w:pPr>
    </w:p>
    <w:p w14:paraId="4F797104" w14:textId="77777777" w:rsidR="00496A8A" w:rsidRPr="001035F3" w:rsidRDefault="00496A8A" w:rsidP="00496A8A">
      <w:pPr>
        <w:pStyle w:val="Prrafodelista"/>
        <w:numPr>
          <w:ilvl w:val="0"/>
          <w:numId w:val="29"/>
        </w:numPr>
        <w:spacing w:line="276" w:lineRule="auto"/>
        <w:ind w:left="142"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 w:rsidRPr="00315409">
        <w:rPr>
          <w:rFonts w:ascii="Tahoma" w:hAnsi="Tahoma" w:cs="Tahoma"/>
          <w:sz w:val="20"/>
          <w:szCs w:val="20"/>
          <w:lang w:val="es-ES_tradnl"/>
        </w:rPr>
        <w:t>Plan de Prevención de Riesgos Laborales</w:t>
      </w:r>
    </w:p>
    <w:p w14:paraId="4BDE989A" w14:textId="314BB77E" w:rsidR="003C0009" w:rsidRPr="00A318FA" w:rsidRDefault="003C0009" w:rsidP="00C76B4C">
      <w:pPr>
        <w:pStyle w:val="Prrafodelista"/>
        <w:numPr>
          <w:ilvl w:val="0"/>
          <w:numId w:val="29"/>
        </w:numPr>
        <w:spacing w:line="276" w:lineRule="auto"/>
        <w:ind w:left="142" w:right="-284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Código buenas prácticas para la prevención del acoso sexual</w:t>
      </w:r>
    </w:p>
    <w:p w14:paraId="27A0F132" w14:textId="77777777" w:rsidR="003C0009" w:rsidRPr="00A318FA" w:rsidRDefault="003C0009" w:rsidP="00C76B4C">
      <w:pPr>
        <w:pStyle w:val="Prrafodelista"/>
        <w:numPr>
          <w:ilvl w:val="0"/>
          <w:numId w:val="29"/>
        </w:numPr>
        <w:spacing w:line="276" w:lineRule="auto"/>
        <w:ind w:left="142" w:right="-284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Protocolo para la prevención del acoso sexual</w:t>
      </w:r>
    </w:p>
    <w:p w14:paraId="7297532D" w14:textId="175FA8E2" w:rsidR="003C0009" w:rsidRPr="00A318FA" w:rsidRDefault="003C0009" w:rsidP="00C76B4C">
      <w:pPr>
        <w:pStyle w:val="Prrafodelista"/>
        <w:numPr>
          <w:ilvl w:val="0"/>
          <w:numId w:val="29"/>
        </w:numPr>
        <w:spacing w:line="276" w:lineRule="auto"/>
        <w:ind w:left="142" w:right="-284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Manual y política de prevención de delitos fiscales</w:t>
      </w:r>
    </w:p>
    <w:p w14:paraId="6861F2AC" w14:textId="287D8656" w:rsidR="001035F3" w:rsidRPr="00A318FA" w:rsidRDefault="001035F3" w:rsidP="00C76B4C">
      <w:pPr>
        <w:pStyle w:val="Prrafodelista"/>
        <w:numPr>
          <w:ilvl w:val="0"/>
          <w:numId w:val="29"/>
        </w:numPr>
        <w:spacing w:line="276" w:lineRule="auto"/>
        <w:ind w:left="142" w:right="-284" w:hanging="284"/>
        <w:rPr>
          <w:rFonts w:ascii="Tahoma" w:hAnsi="Tahoma" w:cs="Tahoma"/>
          <w:bCs/>
          <w:sz w:val="20"/>
          <w:szCs w:val="20"/>
          <w:lang w:val="es-ES_tradnl"/>
        </w:rPr>
      </w:pPr>
      <w:r w:rsidRPr="00A318FA">
        <w:rPr>
          <w:rFonts w:ascii="Tahoma" w:hAnsi="Tahoma" w:cs="Tahoma"/>
          <w:bCs/>
          <w:sz w:val="20"/>
          <w:szCs w:val="20"/>
          <w:lang w:val="es-ES_tradnl"/>
        </w:rPr>
        <w:t>Plan para la igualdad de oportunidades y trato de las personas</w:t>
      </w:r>
    </w:p>
    <w:p w14:paraId="14C31B13" w14:textId="77777777" w:rsidR="001035F3" w:rsidRDefault="001035F3" w:rsidP="00496A8A">
      <w:pPr>
        <w:spacing w:line="276" w:lineRule="auto"/>
        <w:ind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6B9C805C" w14:textId="77777777" w:rsidR="003C4150" w:rsidRDefault="00577534" w:rsidP="00C76B4C">
      <w:pPr>
        <w:pStyle w:val="Prrafodelista"/>
        <w:spacing w:line="360" w:lineRule="auto"/>
        <w:ind w:right="-284" w:hanging="284"/>
        <w:rPr>
          <w:rFonts w:ascii="Tahoma" w:hAnsi="Tahoma" w:cs="Tahoma"/>
          <w:b/>
          <w:sz w:val="20"/>
          <w:szCs w:val="20"/>
          <w:lang w:val="es-ES_tradnl"/>
        </w:rPr>
      </w:pPr>
      <w:r>
        <w:rPr>
          <w:rFonts w:ascii="Tahoma" w:hAnsi="Tahoma" w:cs="Tahoma"/>
          <w:b/>
          <w:sz w:val="20"/>
          <w:szCs w:val="20"/>
          <w:lang w:val="es-ES_tradnl"/>
        </w:rPr>
        <w:t xml:space="preserve">15.- </w:t>
      </w:r>
      <w:r w:rsidRPr="00577534">
        <w:rPr>
          <w:rFonts w:ascii="Tahoma" w:hAnsi="Tahoma" w:cs="Tahoma"/>
          <w:b/>
          <w:sz w:val="20"/>
          <w:szCs w:val="20"/>
          <w:lang w:val="es-ES_tradnl"/>
        </w:rPr>
        <w:t>INDICADORES PARA LA EVALUACIÓN DE LA CALIDAD</w:t>
      </w:r>
    </w:p>
    <w:p w14:paraId="6DF535D7" w14:textId="77777777" w:rsidR="00315409" w:rsidRPr="00516269" w:rsidRDefault="00315409" w:rsidP="00566434">
      <w:pPr>
        <w:pStyle w:val="Prrafodelista"/>
        <w:ind w:left="-284"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731F7303" w14:textId="77777777" w:rsidR="00315409" w:rsidRDefault="00633ED8" w:rsidP="00C76B4C">
      <w:pPr>
        <w:spacing w:line="360" w:lineRule="auto"/>
        <w:ind w:left="-284" w:right="-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Para evaluar el grado de cumplimiento de estos compromisos se utilizarán los siguientes indicadores:</w:t>
      </w:r>
    </w:p>
    <w:p w14:paraId="3EBA3304" w14:textId="77777777" w:rsidR="008E3138" w:rsidRPr="00516269" w:rsidRDefault="008E3138" w:rsidP="00566434">
      <w:pPr>
        <w:ind w:left="-284" w:right="-284"/>
        <w:rPr>
          <w:rFonts w:ascii="Tahoma" w:hAnsi="Tahoma" w:cs="Tahoma"/>
          <w:sz w:val="20"/>
          <w:szCs w:val="20"/>
          <w:lang w:val="es-ES_trad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515"/>
        <w:gridCol w:w="2297"/>
        <w:gridCol w:w="1701"/>
      </w:tblGrid>
      <w:tr w:rsidR="00124491" w:rsidRPr="00FF56E8" w14:paraId="59A67A92" w14:textId="77777777" w:rsidTr="00566434">
        <w:trPr>
          <w:trHeight w:val="848"/>
        </w:trPr>
        <w:tc>
          <w:tcPr>
            <w:tcW w:w="2127" w:type="dxa"/>
            <w:shd w:val="clear" w:color="auto" w:fill="8DB3E2"/>
            <w:vAlign w:val="center"/>
          </w:tcPr>
          <w:p w14:paraId="188C2850" w14:textId="77777777" w:rsidR="00124491" w:rsidRPr="00FF56E8" w:rsidRDefault="00577534" w:rsidP="00C76B4C">
            <w:pPr>
              <w:spacing w:line="276" w:lineRule="auto"/>
              <w:ind w:right="-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COMPROMISOS ADQUIRIDOS</w:t>
            </w:r>
          </w:p>
        </w:tc>
        <w:tc>
          <w:tcPr>
            <w:tcW w:w="3515" w:type="dxa"/>
            <w:shd w:val="clear" w:color="auto" w:fill="8DB3E2"/>
            <w:vAlign w:val="center"/>
          </w:tcPr>
          <w:p w14:paraId="53F34008" w14:textId="77777777" w:rsidR="00124491" w:rsidRPr="00FF56E8" w:rsidRDefault="00577534" w:rsidP="00C76B4C">
            <w:pPr>
              <w:spacing w:line="276" w:lineRule="auto"/>
              <w:ind w:right="-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MEDIDO A TRAVÉS DE…</w:t>
            </w:r>
          </w:p>
        </w:tc>
        <w:tc>
          <w:tcPr>
            <w:tcW w:w="2297" w:type="dxa"/>
            <w:shd w:val="clear" w:color="auto" w:fill="8DB3E2"/>
            <w:vAlign w:val="center"/>
          </w:tcPr>
          <w:p w14:paraId="35EC4ADF" w14:textId="77777777" w:rsidR="00124491" w:rsidRPr="00FF56E8" w:rsidRDefault="00577534" w:rsidP="00C76B4C">
            <w:pPr>
              <w:spacing w:line="276" w:lineRule="auto"/>
              <w:ind w:right="-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QUIÉN VALORA O VERIFICA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4501304B" w14:textId="77777777" w:rsidR="00124491" w:rsidRPr="00FF56E8" w:rsidRDefault="00577534" w:rsidP="00C76B4C">
            <w:pPr>
              <w:spacing w:line="276" w:lineRule="auto"/>
              <w:ind w:right="-284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ESTÁNDAR PROPUESTO</w:t>
            </w:r>
          </w:p>
        </w:tc>
      </w:tr>
      <w:tr w:rsidR="00124491" w:rsidRPr="00FF56E8" w14:paraId="355B8E42" w14:textId="77777777" w:rsidTr="00566434">
        <w:tc>
          <w:tcPr>
            <w:tcW w:w="2127" w:type="dxa"/>
            <w:vAlign w:val="center"/>
          </w:tcPr>
          <w:p w14:paraId="62B91E42" w14:textId="77777777" w:rsidR="00124491" w:rsidRPr="001A3F09" w:rsidRDefault="004945AD" w:rsidP="00C76B4C">
            <w:pPr>
              <w:spacing w:line="276" w:lineRule="auto"/>
              <w:ind w:right="-284"/>
              <w:jc w:val="both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Ámbitos </w:t>
            </w:r>
            <w:r w:rsidR="00743D7A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cotidianos de elección personal </w:t>
            </w:r>
            <w:r w:rsidR="001A3F09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72CAC767" w14:textId="77777777" w:rsidR="00124491" w:rsidRPr="001A3F09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Cuestionario de opinión sobre oportunidades de elección real que se ha</w:t>
            </w:r>
            <w:r w:rsidR="007B1471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n</w:t>
            </w: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tenido y </w:t>
            </w:r>
            <w:r w:rsidR="007B1471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grado de </w:t>
            </w: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satisfacción</w:t>
            </w:r>
          </w:p>
        </w:tc>
        <w:tc>
          <w:tcPr>
            <w:tcW w:w="2297" w:type="dxa"/>
            <w:vAlign w:val="center"/>
          </w:tcPr>
          <w:p w14:paraId="6850BD2A" w14:textId="77777777" w:rsidR="004945AD" w:rsidRPr="001A3F09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Personas usuarias</w:t>
            </w:r>
            <w:r w:rsidR="00802810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7C75F31C" w14:textId="77777777" w:rsidR="00802810" w:rsidRPr="001A3F09" w:rsidRDefault="00802810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53FC66DE" w14:textId="77777777" w:rsidR="00124491" w:rsidRPr="001A3F09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Responsable de calidad </w:t>
            </w:r>
            <w:r w:rsidR="00743D7A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de la Entidad</w:t>
            </w:r>
          </w:p>
        </w:tc>
        <w:tc>
          <w:tcPr>
            <w:tcW w:w="1701" w:type="dxa"/>
            <w:vAlign w:val="center"/>
          </w:tcPr>
          <w:p w14:paraId="1503297E" w14:textId="77777777" w:rsidR="00124491" w:rsidRPr="001A3F09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Satisfacción </w:t>
            </w:r>
            <w:r w:rsidR="00B012BA"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8</w:t>
            </w:r>
            <w:r w:rsidRPr="001A3F09">
              <w:rPr>
                <w:rFonts w:ascii="Tahoma" w:hAnsi="Tahoma" w:cs="Tahoma"/>
                <w:sz w:val="20"/>
                <w:szCs w:val="20"/>
                <w:lang w:val="es-ES_tradnl"/>
              </w:rPr>
              <w:t>0%</w:t>
            </w:r>
          </w:p>
        </w:tc>
      </w:tr>
      <w:tr w:rsidR="00124491" w:rsidRPr="00FF56E8" w14:paraId="4AFAEA46" w14:textId="77777777" w:rsidTr="00566434">
        <w:tc>
          <w:tcPr>
            <w:tcW w:w="2127" w:type="dxa"/>
            <w:vAlign w:val="center"/>
          </w:tcPr>
          <w:p w14:paraId="146D3865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Compromisos plazos</w:t>
            </w:r>
          </w:p>
        </w:tc>
        <w:tc>
          <w:tcPr>
            <w:tcW w:w="3515" w:type="dxa"/>
            <w:vAlign w:val="center"/>
          </w:tcPr>
          <w:p w14:paraId="3D1939EE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Verificación plazos</w:t>
            </w:r>
          </w:p>
        </w:tc>
        <w:tc>
          <w:tcPr>
            <w:tcW w:w="2297" w:type="dxa"/>
            <w:vAlign w:val="center"/>
          </w:tcPr>
          <w:p w14:paraId="0BD044FE" w14:textId="77777777" w:rsidR="00124491" w:rsidRPr="00FF56E8" w:rsidRDefault="00743D7A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Responsable de calidad 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de la Entidad</w:t>
            </w:r>
          </w:p>
        </w:tc>
        <w:tc>
          <w:tcPr>
            <w:tcW w:w="1701" w:type="dxa"/>
            <w:vAlign w:val="center"/>
          </w:tcPr>
          <w:p w14:paraId="4FF37C78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Cumplimiento 90% de los plazos comprometidos</w:t>
            </w:r>
          </w:p>
        </w:tc>
      </w:tr>
      <w:tr w:rsidR="00124491" w:rsidRPr="00FF56E8" w14:paraId="2032C32D" w14:textId="77777777" w:rsidTr="00566434">
        <w:tc>
          <w:tcPr>
            <w:tcW w:w="2127" w:type="dxa"/>
            <w:vAlign w:val="center"/>
          </w:tcPr>
          <w:p w14:paraId="16FA61BD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Sistemas información</w:t>
            </w:r>
          </w:p>
        </w:tc>
        <w:tc>
          <w:tcPr>
            <w:tcW w:w="3515" w:type="dxa"/>
            <w:vAlign w:val="center"/>
          </w:tcPr>
          <w:p w14:paraId="1E844F20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Cuestionario opinión sobre la información que</w:t>
            </w:r>
            <w:r w:rsidR="00743D7A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se facilita desde la Entidad</w:t>
            </w:r>
          </w:p>
          <w:p w14:paraId="54DC52B2" w14:textId="77777777" w:rsidR="00802810" w:rsidRPr="00FF56E8" w:rsidRDefault="00802810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235D48DD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Quejas atendidas con parte de conformidad recibido</w:t>
            </w:r>
          </w:p>
        </w:tc>
        <w:tc>
          <w:tcPr>
            <w:tcW w:w="2297" w:type="dxa"/>
            <w:vAlign w:val="center"/>
          </w:tcPr>
          <w:p w14:paraId="4CC103BA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195138">
              <w:rPr>
                <w:rFonts w:ascii="Tahoma" w:hAnsi="Tahoma" w:cs="Tahoma"/>
                <w:sz w:val="20"/>
                <w:szCs w:val="20"/>
                <w:lang w:val="es-ES_tradnl"/>
              </w:rPr>
              <w:t>Tutores</w:t>
            </w:r>
            <w:r w:rsidR="00D826C8">
              <w:rPr>
                <w:rFonts w:ascii="Tahoma" w:hAnsi="Tahoma" w:cs="Tahoma"/>
                <w:sz w:val="20"/>
                <w:szCs w:val="20"/>
                <w:lang w:val="es-ES_tradnl"/>
              </w:rPr>
              <w:t>. Familiares.</w:t>
            </w:r>
          </w:p>
          <w:p w14:paraId="23B8CE50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3CFA171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F711F60" w14:textId="77777777" w:rsidR="00124491" w:rsidRPr="00FF56E8" w:rsidRDefault="00743D7A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Responsable de calidad </w:t>
            </w: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de la Entidad</w:t>
            </w:r>
          </w:p>
        </w:tc>
        <w:tc>
          <w:tcPr>
            <w:tcW w:w="1701" w:type="dxa"/>
            <w:vAlign w:val="center"/>
          </w:tcPr>
          <w:p w14:paraId="41CD8FF9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Satisfacción 9</w:t>
            </w:r>
            <w:r w:rsidR="00D826C8">
              <w:rPr>
                <w:rFonts w:ascii="Tahoma" w:hAnsi="Tahoma" w:cs="Tahoma"/>
                <w:sz w:val="20"/>
                <w:szCs w:val="20"/>
                <w:lang w:val="es-ES_tradnl"/>
              </w:rPr>
              <w:t>0</w:t>
            </w: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%</w:t>
            </w:r>
          </w:p>
          <w:p w14:paraId="06192518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DB0B0D6" w14:textId="77777777" w:rsidR="004945AD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4E7CAE2D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80%</w:t>
            </w:r>
          </w:p>
        </w:tc>
      </w:tr>
      <w:tr w:rsidR="00124491" w:rsidRPr="00FF56E8" w14:paraId="3DB7AC32" w14:textId="77777777" w:rsidTr="00566434">
        <w:tc>
          <w:tcPr>
            <w:tcW w:w="2127" w:type="dxa"/>
            <w:vAlign w:val="center"/>
          </w:tcPr>
          <w:p w14:paraId="56764C1F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Sistemas de calidad</w:t>
            </w:r>
          </w:p>
        </w:tc>
        <w:tc>
          <w:tcPr>
            <w:tcW w:w="3515" w:type="dxa"/>
            <w:vAlign w:val="center"/>
          </w:tcPr>
          <w:p w14:paraId="135312A3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Verificación existencia documentos</w:t>
            </w:r>
          </w:p>
        </w:tc>
        <w:tc>
          <w:tcPr>
            <w:tcW w:w="2297" w:type="dxa"/>
            <w:vAlign w:val="center"/>
          </w:tcPr>
          <w:p w14:paraId="74FEB4BA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Responsable de calidad </w:t>
            </w:r>
            <w:r w:rsidR="00647B85">
              <w:rPr>
                <w:rFonts w:ascii="Tahoma" w:hAnsi="Tahoma" w:cs="Tahoma"/>
                <w:sz w:val="20"/>
                <w:szCs w:val="20"/>
                <w:lang w:val="es-ES_tradnl"/>
              </w:rPr>
              <w:t>de la Entidad</w:t>
            </w:r>
          </w:p>
        </w:tc>
        <w:tc>
          <w:tcPr>
            <w:tcW w:w="1701" w:type="dxa"/>
            <w:vAlign w:val="center"/>
          </w:tcPr>
          <w:p w14:paraId="6A6848A4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100% planes descritos con soporte documental</w:t>
            </w:r>
          </w:p>
        </w:tc>
      </w:tr>
      <w:tr w:rsidR="00124491" w:rsidRPr="00FF56E8" w14:paraId="0C38CCCF" w14:textId="77777777" w:rsidTr="00566434">
        <w:tc>
          <w:tcPr>
            <w:tcW w:w="2127" w:type="dxa"/>
            <w:vAlign w:val="center"/>
          </w:tcPr>
          <w:p w14:paraId="4A55D43A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General</w:t>
            </w:r>
          </w:p>
        </w:tc>
        <w:tc>
          <w:tcPr>
            <w:tcW w:w="3515" w:type="dxa"/>
            <w:vAlign w:val="center"/>
          </w:tcPr>
          <w:p w14:paraId="59BB9BA5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Cuestionario calidad 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percibida servicios y atención </w:t>
            </w:r>
            <w:r w:rsidR="001A3F09">
              <w:rPr>
                <w:rFonts w:ascii="Tahoma" w:hAnsi="Tahoma" w:cs="Tahoma"/>
                <w:sz w:val="20"/>
                <w:szCs w:val="20"/>
                <w:lang w:val="es-ES_tradnl"/>
              </w:rPr>
              <w:t>Servicio</w:t>
            </w:r>
          </w:p>
        </w:tc>
        <w:tc>
          <w:tcPr>
            <w:tcW w:w="2297" w:type="dxa"/>
            <w:vAlign w:val="center"/>
          </w:tcPr>
          <w:p w14:paraId="0D4EFC56" w14:textId="77777777" w:rsidR="00802810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Personas usuarias Familias</w:t>
            </w:r>
            <w:r w:rsidR="001A3F09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/ Tutores</w:t>
            </w:r>
            <w:r w:rsidR="00802810"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.</w:t>
            </w:r>
          </w:p>
          <w:p w14:paraId="2A33183B" w14:textId="77777777" w:rsidR="00802810" w:rsidRPr="00FF56E8" w:rsidRDefault="00802810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14:paraId="053550A0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Profesionales</w:t>
            </w:r>
          </w:p>
        </w:tc>
        <w:tc>
          <w:tcPr>
            <w:tcW w:w="1701" w:type="dxa"/>
            <w:vAlign w:val="center"/>
          </w:tcPr>
          <w:p w14:paraId="6962BEA6" w14:textId="77777777" w:rsidR="00124491" w:rsidRPr="00FF56E8" w:rsidRDefault="004945AD" w:rsidP="00C76B4C">
            <w:pPr>
              <w:spacing w:line="276" w:lineRule="auto"/>
              <w:ind w:right="-284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FF56E8">
              <w:rPr>
                <w:rFonts w:ascii="Tahoma" w:hAnsi="Tahoma" w:cs="Tahoma"/>
                <w:sz w:val="20"/>
                <w:szCs w:val="20"/>
                <w:lang w:val="es-ES_tradnl"/>
              </w:rPr>
              <w:t>Satisfacción 90%</w:t>
            </w:r>
          </w:p>
        </w:tc>
      </w:tr>
    </w:tbl>
    <w:p w14:paraId="7A15E741" w14:textId="77777777" w:rsidR="00B03973" w:rsidRPr="00516269" w:rsidRDefault="00B03973" w:rsidP="00C76B4C">
      <w:pPr>
        <w:spacing w:line="360" w:lineRule="auto"/>
        <w:ind w:right="-284"/>
        <w:rPr>
          <w:rFonts w:ascii="Tahoma" w:hAnsi="Tahoma" w:cs="Tahoma"/>
          <w:sz w:val="20"/>
          <w:szCs w:val="20"/>
          <w:lang w:val="es-ES_tradnl"/>
        </w:rPr>
      </w:pPr>
    </w:p>
    <w:p w14:paraId="3555A273" w14:textId="77777777" w:rsidR="00B03973" w:rsidRPr="00516269" w:rsidRDefault="00633ED8" w:rsidP="00C76B4C">
      <w:pPr>
        <w:spacing w:line="360" w:lineRule="auto"/>
        <w:ind w:left="-284" w:right="-284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>Estos indicadores de evaluación se harán públicos, al menos, una vez al año.</w:t>
      </w:r>
    </w:p>
    <w:p w14:paraId="3145D6BE" w14:textId="77777777" w:rsidR="00B012BA" w:rsidRDefault="00B012BA" w:rsidP="00C76B4C">
      <w:pPr>
        <w:pStyle w:val="Prrafodelista"/>
        <w:ind w:right="-284"/>
        <w:rPr>
          <w:rFonts w:ascii="Tahoma" w:hAnsi="Tahoma" w:cs="Tahoma"/>
          <w:sz w:val="20"/>
          <w:szCs w:val="20"/>
          <w:lang w:val="es-ES_tradnl"/>
        </w:rPr>
      </w:pPr>
    </w:p>
    <w:p w14:paraId="5F4BFD01" w14:textId="77777777" w:rsidR="00B03973" w:rsidRDefault="00577534" w:rsidP="00C76B4C">
      <w:pPr>
        <w:pStyle w:val="Prrafodelista"/>
        <w:spacing w:line="360" w:lineRule="auto"/>
        <w:ind w:left="-426" w:right="-284"/>
        <w:rPr>
          <w:rFonts w:ascii="Tahoma" w:hAnsi="Tahoma" w:cs="Tahoma"/>
          <w:b/>
          <w:sz w:val="20"/>
          <w:szCs w:val="20"/>
          <w:lang w:val="es-ES_tradnl"/>
        </w:rPr>
      </w:pPr>
      <w:r w:rsidRPr="00577534">
        <w:rPr>
          <w:rFonts w:ascii="Tahoma" w:hAnsi="Tahoma" w:cs="Tahoma"/>
          <w:b/>
          <w:sz w:val="20"/>
          <w:szCs w:val="20"/>
          <w:lang w:val="es-ES_tradnl"/>
        </w:rPr>
        <w:t>16.- MEDIDAS DE SUBSANACIÓN</w:t>
      </w:r>
    </w:p>
    <w:p w14:paraId="0136023C" w14:textId="77777777" w:rsidR="00B012BA" w:rsidRPr="00577534" w:rsidRDefault="00B012BA" w:rsidP="00C76B4C">
      <w:pPr>
        <w:pStyle w:val="Prrafodelista"/>
        <w:ind w:left="-426" w:right="-284"/>
        <w:rPr>
          <w:rFonts w:ascii="Tahoma" w:hAnsi="Tahoma" w:cs="Tahoma"/>
          <w:b/>
          <w:sz w:val="20"/>
          <w:szCs w:val="20"/>
          <w:lang w:val="es-ES_tradnl"/>
        </w:rPr>
      </w:pPr>
    </w:p>
    <w:p w14:paraId="77FE322E" w14:textId="7F746AB7" w:rsidR="00810744" w:rsidRPr="00516269" w:rsidRDefault="00633ED8" w:rsidP="00566434">
      <w:pPr>
        <w:spacing w:line="360" w:lineRule="auto"/>
        <w:ind w:left="-426" w:right="-284"/>
        <w:jc w:val="both"/>
        <w:rPr>
          <w:rFonts w:ascii="Tahoma" w:hAnsi="Tahoma" w:cs="Tahoma"/>
          <w:sz w:val="20"/>
          <w:szCs w:val="20"/>
          <w:lang w:val="es-ES_tradnl"/>
        </w:rPr>
      </w:pPr>
      <w:r w:rsidRPr="00516269">
        <w:rPr>
          <w:rFonts w:ascii="Tahoma" w:hAnsi="Tahoma" w:cs="Tahoma"/>
          <w:sz w:val="20"/>
          <w:szCs w:val="20"/>
          <w:lang w:val="es-ES_tradnl"/>
        </w:rPr>
        <w:t xml:space="preserve">En el caso de que algunos de los compromisos adquiridos no se vean cumplidos, </w:t>
      </w:r>
      <w:r w:rsidR="00195138">
        <w:rPr>
          <w:rFonts w:ascii="Tahoma" w:hAnsi="Tahoma" w:cs="Tahoma"/>
          <w:sz w:val="20"/>
          <w:szCs w:val="20"/>
          <w:lang w:val="es-ES_tradnl"/>
        </w:rPr>
        <w:t>la Fundación</w:t>
      </w:r>
      <w:r w:rsidR="000E5C62">
        <w:rPr>
          <w:rFonts w:ascii="Tahoma" w:hAnsi="Tahoma" w:cs="Tahoma"/>
          <w:sz w:val="20"/>
          <w:szCs w:val="20"/>
          <w:lang w:val="es-ES_tradnl"/>
        </w:rPr>
        <w:t xml:space="preserve"> Canaria Taburiente Especial - Funcataes</w:t>
      </w:r>
      <w:r w:rsidRPr="00516269">
        <w:rPr>
          <w:rFonts w:ascii="Tahoma" w:hAnsi="Tahoma" w:cs="Tahoma"/>
          <w:sz w:val="20"/>
          <w:szCs w:val="20"/>
          <w:lang w:val="es-ES_tradnl"/>
        </w:rPr>
        <w:t xml:space="preserve"> establecerá las medidas de subsanación oportunas. </w:t>
      </w:r>
      <w:r w:rsidR="00195138">
        <w:rPr>
          <w:rFonts w:ascii="Tahoma" w:hAnsi="Tahoma" w:cs="Tahoma"/>
          <w:sz w:val="20"/>
          <w:szCs w:val="20"/>
          <w:lang w:val="es-ES_tradnl"/>
        </w:rPr>
        <w:t xml:space="preserve"> </w:t>
      </w:r>
    </w:p>
    <w:p w14:paraId="6DD818D7" w14:textId="77777777" w:rsidR="00810744" w:rsidRPr="00516269" w:rsidRDefault="00810744" w:rsidP="00C76B4C">
      <w:pPr>
        <w:spacing w:line="360" w:lineRule="auto"/>
        <w:ind w:right="-284"/>
        <w:rPr>
          <w:rFonts w:ascii="Tahoma" w:hAnsi="Tahoma" w:cs="Tahoma"/>
          <w:sz w:val="20"/>
          <w:szCs w:val="20"/>
          <w:lang w:val="es-ES_tradnl"/>
        </w:rPr>
      </w:pPr>
    </w:p>
    <w:sectPr w:rsidR="00810744" w:rsidRPr="00516269" w:rsidSect="008E3138">
      <w:headerReference w:type="default" r:id="rId11"/>
      <w:footerReference w:type="default" r:id="rId12"/>
      <w:pgSz w:w="11900" w:h="16840"/>
      <w:pgMar w:top="1668" w:right="1268" w:bottom="1700" w:left="1560" w:header="708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F8A1" w14:textId="77777777" w:rsidR="0060481A" w:rsidRDefault="0060481A">
      <w:r>
        <w:separator/>
      </w:r>
    </w:p>
  </w:endnote>
  <w:endnote w:type="continuationSeparator" w:id="0">
    <w:p w14:paraId="17D13FE6" w14:textId="77777777" w:rsidR="0060481A" w:rsidRDefault="0060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6214" w14:textId="77777777" w:rsidR="00093FB3" w:rsidRPr="00997650" w:rsidRDefault="00093FB3" w:rsidP="00516269">
    <w:pPr>
      <w:pStyle w:val="Direccinsobre"/>
      <w:framePr w:w="0" w:hRule="auto" w:hSpace="0" w:wrap="auto" w:hAnchor="text" w:xAlign="left" w:yAlign="inline"/>
      <w:ind w:left="0"/>
      <w:rPr>
        <w:rFonts w:ascii="Arial Narrow" w:hAnsi="Arial Narrow"/>
        <w:b/>
        <w:sz w:val="16"/>
        <w:szCs w:val="16"/>
      </w:rPr>
    </w:pPr>
    <w:r w:rsidRPr="00997650">
      <w:rPr>
        <w:rFonts w:ascii="Arial Narrow" w:hAnsi="Arial Narrow"/>
        <w:b/>
        <w:sz w:val="16"/>
        <w:szCs w:val="16"/>
      </w:rPr>
      <w:t>FUNDACI</w:t>
    </w:r>
    <w:r w:rsidR="00647B85" w:rsidRPr="00997650">
      <w:rPr>
        <w:rFonts w:ascii="Arial Narrow" w:hAnsi="Arial Narrow"/>
        <w:b/>
        <w:sz w:val="16"/>
        <w:szCs w:val="16"/>
      </w:rPr>
      <w:t xml:space="preserve">ÓN CANARIA TABURIENTE ESPECIAL </w:t>
    </w:r>
    <w:r w:rsidR="00516269" w:rsidRPr="00997650">
      <w:rPr>
        <w:rFonts w:ascii="Arial Narrow" w:hAnsi="Arial Narrow"/>
        <w:b/>
        <w:sz w:val="16"/>
        <w:szCs w:val="16"/>
      </w:rPr>
      <w:tab/>
    </w:r>
    <w:r w:rsidR="00516269" w:rsidRPr="00997650">
      <w:rPr>
        <w:rFonts w:ascii="Arial Narrow" w:hAnsi="Arial Narrow"/>
        <w:b/>
        <w:sz w:val="16"/>
        <w:szCs w:val="16"/>
      </w:rPr>
      <w:tab/>
    </w:r>
  </w:p>
  <w:p w14:paraId="29FE6698" w14:textId="77777777" w:rsidR="00093FB3" w:rsidRPr="00997650" w:rsidRDefault="00093FB3" w:rsidP="00516269">
    <w:pPr>
      <w:pStyle w:val="Direccinsobre"/>
      <w:framePr w:w="0" w:hRule="auto" w:hSpace="0" w:wrap="auto" w:hAnchor="text" w:xAlign="left" w:yAlign="inline"/>
      <w:ind w:left="0"/>
      <w:rPr>
        <w:rFonts w:ascii="Arial Narrow" w:hAnsi="Arial Narrow"/>
        <w:sz w:val="16"/>
        <w:szCs w:val="16"/>
      </w:rPr>
    </w:pPr>
    <w:r w:rsidRPr="00997650">
      <w:rPr>
        <w:rFonts w:ascii="Arial Narrow" w:hAnsi="Arial Narrow"/>
        <w:sz w:val="16"/>
        <w:szCs w:val="16"/>
      </w:rPr>
      <w:t>CIF: G 38957908. Registro de Fundaciones: 256</w:t>
    </w:r>
  </w:p>
  <w:p w14:paraId="1FB29A15" w14:textId="595AB2E9" w:rsidR="00093FB3" w:rsidRPr="00997650" w:rsidRDefault="00093FB3" w:rsidP="00516269">
    <w:pPr>
      <w:pStyle w:val="Direccinsobre"/>
      <w:framePr w:w="0" w:hRule="auto" w:hSpace="0" w:wrap="auto" w:hAnchor="text" w:xAlign="left" w:yAlign="inline"/>
      <w:ind w:left="0"/>
      <w:rPr>
        <w:rFonts w:ascii="Arial Narrow" w:hAnsi="Arial Narrow"/>
        <w:sz w:val="16"/>
        <w:szCs w:val="16"/>
      </w:rPr>
    </w:pPr>
    <w:r w:rsidRPr="00997650">
      <w:rPr>
        <w:rFonts w:ascii="Arial Narrow" w:hAnsi="Arial Narrow"/>
        <w:sz w:val="16"/>
        <w:szCs w:val="16"/>
      </w:rPr>
      <w:t>T</w:t>
    </w:r>
    <w:r w:rsidR="00CD2814">
      <w:rPr>
        <w:rFonts w:ascii="Arial Narrow" w:hAnsi="Arial Narrow"/>
        <w:sz w:val="16"/>
        <w:szCs w:val="16"/>
      </w:rPr>
      <w:t>el</w:t>
    </w:r>
    <w:r w:rsidRPr="0099765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8E3138" w:rsidRPr="00535CE0">
        <w:rPr>
          <w:rStyle w:val="Hipervnculo"/>
          <w:rFonts w:ascii="Arial Narrow" w:hAnsi="Arial Narrow"/>
          <w:sz w:val="16"/>
          <w:szCs w:val="16"/>
        </w:rPr>
        <w:t xml:space="preserve">fundaciontaburiente@funcataes.org </w:t>
      </w:r>
    </w:hyperlink>
  </w:p>
  <w:p w14:paraId="21CDC856" w14:textId="77777777" w:rsidR="00516269" w:rsidRPr="00516269" w:rsidRDefault="00093FB3" w:rsidP="00516269">
    <w:pPr>
      <w:pStyle w:val="Piedepgina"/>
      <w:rPr>
        <w:rFonts w:ascii="Tahoma" w:hAnsi="Tahoma" w:cs="Tahoma"/>
        <w:sz w:val="16"/>
        <w:szCs w:val="16"/>
      </w:rPr>
    </w:pPr>
    <w:r w:rsidRPr="00997650">
      <w:rPr>
        <w:rFonts w:ascii="Arial Narrow" w:hAnsi="Arial Narrow"/>
        <w:sz w:val="16"/>
        <w:szCs w:val="16"/>
      </w:rPr>
      <w:t xml:space="preserve">C/Tabaiba, nº 23. Jarra Canaria. C.P.  38760. Los Llanos de Aridane. La Palma </w:t>
    </w:r>
    <w:r w:rsidR="00516269" w:rsidRPr="00997650">
      <w:rPr>
        <w:rFonts w:ascii="Arial Narrow" w:hAnsi="Arial Narrow"/>
        <w:sz w:val="16"/>
        <w:szCs w:val="16"/>
      </w:rPr>
      <w:t>–</w:t>
    </w:r>
    <w:r w:rsidRPr="00997650">
      <w:rPr>
        <w:rFonts w:ascii="Arial Narrow" w:hAnsi="Arial Narrow"/>
        <w:sz w:val="16"/>
        <w:szCs w:val="16"/>
      </w:rPr>
      <w:t xml:space="preserve"> Canarias</w:t>
    </w:r>
    <w:r w:rsidR="00516269">
      <w:rPr>
        <w:sz w:val="16"/>
        <w:szCs w:val="16"/>
      </w:rPr>
      <w:tab/>
    </w:r>
    <w:r w:rsidR="00516269" w:rsidRPr="00516269">
      <w:rPr>
        <w:rFonts w:ascii="Tahoma" w:hAnsi="Tahoma" w:cs="Tahoma"/>
        <w:sz w:val="16"/>
        <w:szCs w:val="16"/>
      </w:rPr>
      <w:t xml:space="preserve">Página 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begin"/>
    </w:r>
    <w:r w:rsidR="00516269" w:rsidRPr="00516269">
      <w:rPr>
        <w:rFonts w:ascii="Tahoma" w:hAnsi="Tahoma" w:cs="Tahoma"/>
        <w:b/>
        <w:bCs/>
        <w:sz w:val="16"/>
        <w:szCs w:val="16"/>
      </w:rPr>
      <w:instrText>PAGE</w:instrTex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separate"/>
    </w:r>
    <w:r w:rsidR="00C42502">
      <w:rPr>
        <w:rFonts w:ascii="Tahoma" w:hAnsi="Tahoma" w:cs="Tahoma"/>
        <w:b/>
        <w:bCs/>
        <w:noProof/>
        <w:sz w:val="16"/>
        <w:szCs w:val="16"/>
      </w:rPr>
      <w:t>1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end"/>
    </w:r>
    <w:r w:rsidR="00516269" w:rsidRPr="00516269">
      <w:rPr>
        <w:rFonts w:ascii="Tahoma" w:hAnsi="Tahoma" w:cs="Tahoma"/>
        <w:sz w:val="16"/>
        <w:szCs w:val="16"/>
      </w:rPr>
      <w:t xml:space="preserve"> de 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begin"/>
    </w:r>
    <w:r w:rsidR="00516269" w:rsidRPr="00516269">
      <w:rPr>
        <w:rFonts w:ascii="Tahoma" w:hAnsi="Tahoma" w:cs="Tahoma"/>
        <w:b/>
        <w:bCs/>
        <w:sz w:val="16"/>
        <w:szCs w:val="16"/>
      </w:rPr>
      <w:instrText>NUMPAGES</w:instrTex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separate"/>
    </w:r>
    <w:r w:rsidR="00C42502">
      <w:rPr>
        <w:rFonts w:ascii="Tahoma" w:hAnsi="Tahoma" w:cs="Tahoma"/>
        <w:b/>
        <w:bCs/>
        <w:noProof/>
        <w:sz w:val="16"/>
        <w:szCs w:val="16"/>
      </w:rPr>
      <w:t>9</w:t>
    </w:r>
    <w:r w:rsidR="00F503A2" w:rsidRPr="00516269">
      <w:rPr>
        <w:rFonts w:ascii="Tahoma" w:hAnsi="Tahoma" w:cs="Tahoma"/>
        <w:b/>
        <w:bCs/>
        <w:sz w:val="16"/>
        <w:szCs w:val="16"/>
      </w:rPr>
      <w:fldChar w:fldCharType="end"/>
    </w:r>
  </w:p>
  <w:p w14:paraId="6E8B4143" w14:textId="77777777" w:rsidR="00093FB3" w:rsidRPr="00093FB3" w:rsidRDefault="00093FB3" w:rsidP="00516269">
    <w:pPr>
      <w:pStyle w:val="Direccinsobre"/>
      <w:framePr w:w="0" w:hRule="auto" w:hSpace="0" w:wrap="auto" w:hAnchor="text" w:xAlign="left" w:yAlign="inline"/>
      <w:ind w:left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D796" w14:textId="77777777" w:rsidR="0060481A" w:rsidRDefault="0060481A">
      <w:r>
        <w:separator/>
      </w:r>
    </w:p>
  </w:footnote>
  <w:footnote w:type="continuationSeparator" w:id="0">
    <w:p w14:paraId="360FEDDB" w14:textId="77777777" w:rsidR="0060481A" w:rsidRDefault="0060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0" w:type="dxa"/>
      <w:tblInd w:w="-2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4819"/>
      <w:gridCol w:w="1995"/>
    </w:tblGrid>
    <w:tr w:rsidR="00BF40FA" w:rsidRPr="00FF56E8" w14:paraId="141CEA45" w14:textId="77777777" w:rsidTr="008E3138">
      <w:trPr>
        <w:trHeight w:hRule="exact" w:val="1432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8801C0" w14:textId="582BDB72" w:rsidR="00BF40FA" w:rsidRPr="008C4061" w:rsidRDefault="00D96461" w:rsidP="00636FB0">
          <w:pPr>
            <w:pStyle w:val="TableParagraph"/>
            <w:ind w:left="103"/>
            <w:rPr>
              <w:rFonts w:ascii="Tahoma" w:eastAsia="Times New Roman" w:hAnsi="Tahoma" w:cs="Tahoma"/>
            </w:rPr>
          </w:pPr>
          <w:r>
            <w:rPr>
              <w:rFonts w:ascii="Tahoma" w:eastAsia="Times New Roman" w:hAnsi="Tahoma" w:cs="Tahoma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9AFDC2B" wp14:editId="6876243A">
                    <wp:simplePos x="0" y="0"/>
                    <wp:positionH relativeFrom="column">
                      <wp:posOffset>-1393</wp:posOffset>
                    </wp:positionH>
                    <wp:positionV relativeFrom="paragraph">
                      <wp:posOffset>23647</wp:posOffset>
                    </wp:positionV>
                    <wp:extent cx="1712794" cy="625475"/>
                    <wp:effectExtent l="0" t="0" r="1905" b="2540"/>
                    <wp:wrapNone/>
                    <wp:docPr id="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2794" cy="625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E0569" w14:textId="411B546A" w:rsidR="00BF40FA" w:rsidRDefault="00D96461" w:rsidP="00BF40FA">
                                <w:r w:rsidRPr="005D3562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9B93975" wp14:editId="0F3D6368">
                                      <wp:extent cx="1535430" cy="534670"/>
                                      <wp:effectExtent l="0" t="0" r="0" b="0"/>
                                      <wp:docPr id="473645823" name="Imagen 4736458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35430" cy="5346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FDC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-.1pt;margin-top:1.85pt;width:134.85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" stroked="f">
                    <v:textbox style="mso-fit-shape-to-text:t">
                      <w:txbxContent>
                        <w:p w14:paraId="3A9E0569" w14:textId="411B546A" w:rsidR="00BF40FA" w:rsidRDefault="00D96461" w:rsidP="00BF40FA">
                          <w:r w:rsidRPr="005D3562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9B93975" wp14:editId="0F3D6368">
                                <wp:extent cx="1535430" cy="534670"/>
                                <wp:effectExtent l="0" t="0" r="0" b="0"/>
                                <wp:docPr id="473645823" name="Imagen 4736458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5430" cy="534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634128" w14:textId="77777777" w:rsidR="0046689F" w:rsidRDefault="00DA5E8A" w:rsidP="0046689F">
          <w:pPr>
            <w:pStyle w:val="TableParagraph"/>
            <w:spacing w:before="74" w:line="276" w:lineRule="auto"/>
            <w:ind w:left="371" w:right="369" w:hanging="1"/>
            <w:jc w:val="center"/>
            <w:rPr>
              <w:rFonts w:ascii="Tahoma" w:hAnsi="Tahoma" w:cs="Tahoma"/>
              <w:b/>
              <w:color w:val="5F497A"/>
              <w:sz w:val="28"/>
              <w:szCs w:val="28"/>
            </w:rPr>
          </w:pPr>
          <w:r>
            <w:rPr>
              <w:rFonts w:ascii="Tahoma" w:hAnsi="Tahoma" w:cs="Tahoma"/>
              <w:b/>
              <w:color w:val="5F497A"/>
              <w:sz w:val="28"/>
              <w:szCs w:val="28"/>
            </w:rPr>
            <w:t>Carta de Servicios</w:t>
          </w:r>
        </w:p>
        <w:p w14:paraId="0AB8E8B1" w14:textId="1476E98E" w:rsidR="00F620E7" w:rsidRPr="008E3138" w:rsidRDefault="008E3138" w:rsidP="0046689F">
          <w:pPr>
            <w:pStyle w:val="TableParagraph"/>
            <w:spacing w:before="74" w:line="276" w:lineRule="auto"/>
            <w:ind w:left="371" w:right="369" w:hanging="1"/>
            <w:jc w:val="center"/>
            <w:rPr>
              <w:rFonts w:ascii="Tahoma" w:hAnsi="Tahoma" w:cs="Tahoma"/>
              <w:b/>
              <w:color w:val="5F497A"/>
              <w:sz w:val="28"/>
              <w:szCs w:val="28"/>
            </w:rPr>
          </w:pPr>
          <w:r>
            <w:rPr>
              <w:rFonts w:ascii="Tahoma" w:hAnsi="Tahoma" w:cs="Tahoma"/>
              <w:b/>
              <w:color w:val="5F497A"/>
              <w:sz w:val="28"/>
              <w:szCs w:val="28"/>
            </w:rPr>
            <w:t>Servicio de Promoción Autonomía Personal</w:t>
          </w:r>
        </w:p>
      </w:tc>
      <w:tc>
        <w:tcPr>
          <w:tcW w:w="1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C38213" w14:textId="77777777" w:rsidR="00BF40FA" w:rsidRPr="00FF56E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20"/>
              <w:szCs w:val="20"/>
            </w:rPr>
          </w:pPr>
        </w:p>
        <w:p w14:paraId="51620072" w14:textId="77777777" w:rsidR="00BF40FA" w:rsidRPr="008E313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18"/>
              <w:szCs w:val="18"/>
            </w:rPr>
          </w:pPr>
          <w:r w:rsidRPr="008E3138">
            <w:rPr>
              <w:rFonts w:ascii="Tahoma" w:hAnsi="Tahoma" w:cs="Tahoma"/>
              <w:sz w:val="18"/>
              <w:szCs w:val="18"/>
            </w:rPr>
            <w:t xml:space="preserve">EDICIÓN: </w:t>
          </w:r>
          <w:r w:rsidR="00615F00" w:rsidRPr="008E3138">
            <w:rPr>
              <w:rFonts w:ascii="Tahoma" w:hAnsi="Tahoma" w:cs="Tahoma"/>
              <w:sz w:val="18"/>
              <w:szCs w:val="18"/>
            </w:rPr>
            <w:t>2</w:t>
          </w:r>
        </w:p>
        <w:p w14:paraId="37B804D5" w14:textId="77777777" w:rsidR="00BF40FA" w:rsidRPr="008E313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18"/>
              <w:szCs w:val="18"/>
            </w:rPr>
          </w:pPr>
        </w:p>
        <w:p w14:paraId="299E3D0A" w14:textId="6E761B57" w:rsidR="00BF40FA" w:rsidRPr="008E3138" w:rsidRDefault="00BF40FA" w:rsidP="00636FB0">
          <w:pPr>
            <w:pStyle w:val="TableParagraph"/>
            <w:ind w:right="327"/>
            <w:jc w:val="center"/>
            <w:rPr>
              <w:rFonts w:ascii="Tahoma" w:hAnsi="Tahoma" w:cs="Tahoma"/>
              <w:sz w:val="18"/>
              <w:szCs w:val="18"/>
            </w:rPr>
          </w:pPr>
          <w:r w:rsidRPr="008E3138">
            <w:rPr>
              <w:rFonts w:ascii="Tahoma" w:hAnsi="Tahoma" w:cs="Tahoma"/>
              <w:sz w:val="18"/>
              <w:szCs w:val="18"/>
            </w:rPr>
            <w:t xml:space="preserve">FECHA: </w:t>
          </w:r>
          <w:r w:rsidR="00662FB6">
            <w:rPr>
              <w:rFonts w:ascii="Tahoma" w:hAnsi="Tahoma" w:cs="Tahoma"/>
              <w:sz w:val="18"/>
              <w:szCs w:val="18"/>
            </w:rPr>
            <w:t>19.06.2024</w:t>
          </w:r>
        </w:p>
        <w:p w14:paraId="3698846C" w14:textId="77777777" w:rsidR="00BF40FA" w:rsidRPr="008C4061" w:rsidRDefault="00BF40FA" w:rsidP="00636FB0">
          <w:pPr>
            <w:pStyle w:val="TableParagraph"/>
            <w:ind w:right="327"/>
            <w:jc w:val="center"/>
            <w:rPr>
              <w:rFonts w:ascii="Tahoma" w:eastAsia="Times New Roman" w:hAnsi="Tahoma" w:cs="Tahoma"/>
              <w:color w:val="FF0000"/>
              <w:sz w:val="20"/>
              <w:szCs w:val="20"/>
            </w:rPr>
          </w:pPr>
        </w:p>
      </w:tc>
    </w:tr>
  </w:tbl>
  <w:p w14:paraId="34541409" w14:textId="77777777" w:rsidR="00093FB3" w:rsidRDefault="00093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76E"/>
    <w:multiLevelType w:val="hybridMultilevel"/>
    <w:tmpl w:val="5DB2E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40C5"/>
    <w:multiLevelType w:val="hybridMultilevel"/>
    <w:tmpl w:val="2CE82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51A"/>
    <w:multiLevelType w:val="hybridMultilevel"/>
    <w:tmpl w:val="5E488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3A7"/>
    <w:multiLevelType w:val="hybridMultilevel"/>
    <w:tmpl w:val="F782F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560"/>
    <w:multiLevelType w:val="hybridMultilevel"/>
    <w:tmpl w:val="4DF078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C0EBF"/>
    <w:multiLevelType w:val="hybridMultilevel"/>
    <w:tmpl w:val="B8369880"/>
    <w:lvl w:ilvl="0" w:tplc="FFFFFFFF">
      <w:start w:val="1"/>
      <w:numFmt w:val="decimal"/>
      <w:lvlText w:val="%1."/>
      <w:lvlJc w:val="left"/>
      <w:pPr>
        <w:ind w:left="161" w:hanging="248"/>
        <w:jc w:val="right"/>
      </w:pPr>
      <w:rPr>
        <w:rFonts w:ascii="Segoe UI" w:eastAsia="Segoe UI" w:hAnsi="Segoe UI" w:hint="default"/>
        <w:b/>
        <w:bCs/>
        <w:w w:val="100"/>
        <w:sz w:val="22"/>
        <w:szCs w:val="22"/>
      </w:rPr>
    </w:lvl>
    <w:lvl w:ilvl="1" w:tplc="FFFFFFFF">
      <w:start w:val="1"/>
      <w:numFmt w:val="bullet"/>
      <w:lvlText w:val=""/>
      <w:lvlJc w:val="left"/>
      <w:pPr>
        <w:ind w:left="850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4" w:tplc="FFFFFFFF">
      <w:start w:val="1"/>
      <w:numFmt w:val="bullet"/>
      <w:lvlText w:val="•"/>
      <w:lvlJc w:val="left"/>
      <w:pPr>
        <w:ind w:left="860" w:hanging="3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2156" w:hanging="3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453" w:hanging="3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750" w:hanging="3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046" w:hanging="348"/>
      </w:pPr>
      <w:rPr>
        <w:rFonts w:hint="default"/>
      </w:rPr>
    </w:lvl>
  </w:abstractNum>
  <w:abstractNum w:abstractNumId="6" w15:restartNumberingAfterBreak="0">
    <w:nsid w:val="170E17C8"/>
    <w:multiLevelType w:val="hybridMultilevel"/>
    <w:tmpl w:val="007E2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D3206"/>
    <w:multiLevelType w:val="hybridMultilevel"/>
    <w:tmpl w:val="09322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D61D6"/>
    <w:multiLevelType w:val="hybridMultilevel"/>
    <w:tmpl w:val="2DB01152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B00005E"/>
    <w:multiLevelType w:val="hybridMultilevel"/>
    <w:tmpl w:val="83A6E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57CE"/>
    <w:multiLevelType w:val="hybridMultilevel"/>
    <w:tmpl w:val="01E0326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2A6D5E3A"/>
    <w:multiLevelType w:val="hybridMultilevel"/>
    <w:tmpl w:val="381C1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24177"/>
    <w:multiLevelType w:val="hybridMultilevel"/>
    <w:tmpl w:val="17B03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C65A4"/>
    <w:multiLevelType w:val="hybridMultilevel"/>
    <w:tmpl w:val="2E388FB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3AB86B13"/>
    <w:multiLevelType w:val="hybridMultilevel"/>
    <w:tmpl w:val="24ECE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34DD"/>
    <w:multiLevelType w:val="hybridMultilevel"/>
    <w:tmpl w:val="942AB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7AE9"/>
    <w:multiLevelType w:val="hybridMultilevel"/>
    <w:tmpl w:val="0F78BC6A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1B00C1B"/>
    <w:multiLevelType w:val="hybridMultilevel"/>
    <w:tmpl w:val="2C9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229D"/>
    <w:multiLevelType w:val="hybridMultilevel"/>
    <w:tmpl w:val="9CD06E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333BF"/>
    <w:multiLevelType w:val="hybridMultilevel"/>
    <w:tmpl w:val="ECB687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6167A"/>
    <w:multiLevelType w:val="multilevel"/>
    <w:tmpl w:val="DF60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5414EF"/>
    <w:multiLevelType w:val="hybridMultilevel"/>
    <w:tmpl w:val="3D708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859DB"/>
    <w:multiLevelType w:val="hybridMultilevel"/>
    <w:tmpl w:val="F2EA8C5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22320F6"/>
    <w:multiLevelType w:val="hybridMultilevel"/>
    <w:tmpl w:val="40D22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27999"/>
    <w:multiLevelType w:val="hybridMultilevel"/>
    <w:tmpl w:val="80AA5AE0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6D242A9"/>
    <w:multiLevelType w:val="hybridMultilevel"/>
    <w:tmpl w:val="28046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20FF"/>
    <w:multiLevelType w:val="hybridMultilevel"/>
    <w:tmpl w:val="33DE5C9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BA56AEA"/>
    <w:multiLevelType w:val="hybridMultilevel"/>
    <w:tmpl w:val="5AA03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3A7"/>
    <w:multiLevelType w:val="hybridMultilevel"/>
    <w:tmpl w:val="F752B51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7067543"/>
    <w:multiLevelType w:val="hybridMultilevel"/>
    <w:tmpl w:val="600AF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1280F"/>
    <w:multiLevelType w:val="hybridMultilevel"/>
    <w:tmpl w:val="1F9C2DC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370910">
    <w:abstractNumId w:val="19"/>
  </w:num>
  <w:num w:numId="2" w16cid:durableId="240412600">
    <w:abstractNumId w:val="20"/>
  </w:num>
  <w:num w:numId="3" w16cid:durableId="968827629">
    <w:abstractNumId w:val="25"/>
  </w:num>
  <w:num w:numId="4" w16cid:durableId="319892001">
    <w:abstractNumId w:val="27"/>
  </w:num>
  <w:num w:numId="5" w16cid:durableId="2052263264">
    <w:abstractNumId w:val="12"/>
  </w:num>
  <w:num w:numId="6" w16cid:durableId="1044646081">
    <w:abstractNumId w:val="3"/>
  </w:num>
  <w:num w:numId="7" w16cid:durableId="356660118">
    <w:abstractNumId w:val="6"/>
  </w:num>
  <w:num w:numId="8" w16cid:durableId="849876460">
    <w:abstractNumId w:val="30"/>
  </w:num>
  <w:num w:numId="9" w16cid:durableId="845050666">
    <w:abstractNumId w:val="17"/>
  </w:num>
  <w:num w:numId="10" w16cid:durableId="1465469526">
    <w:abstractNumId w:val="15"/>
  </w:num>
  <w:num w:numId="11" w16cid:durableId="2042900412">
    <w:abstractNumId w:val="4"/>
  </w:num>
  <w:num w:numId="12" w16cid:durableId="1915553771">
    <w:abstractNumId w:val="2"/>
  </w:num>
  <w:num w:numId="13" w16cid:durableId="2023387254">
    <w:abstractNumId w:val="8"/>
  </w:num>
  <w:num w:numId="14" w16cid:durableId="1232354402">
    <w:abstractNumId w:val="13"/>
  </w:num>
  <w:num w:numId="15" w16cid:durableId="1343583638">
    <w:abstractNumId w:val="16"/>
  </w:num>
  <w:num w:numId="16" w16cid:durableId="1839152434">
    <w:abstractNumId w:val="5"/>
  </w:num>
  <w:num w:numId="17" w16cid:durableId="728844529">
    <w:abstractNumId w:val="11"/>
  </w:num>
  <w:num w:numId="18" w16cid:durableId="509757422">
    <w:abstractNumId w:val="0"/>
  </w:num>
  <w:num w:numId="19" w16cid:durableId="1007905455">
    <w:abstractNumId w:val="7"/>
  </w:num>
  <w:num w:numId="20" w16cid:durableId="1436633361">
    <w:abstractNumId w:val="24"/>
  </w:num>
  <w:num w:numId="21" w16cid:durableId="47993516">
    <w:abstractNumId w:val="22"/>
  </w:num>
  <w:num w:numId="22" w16cid:durableId="2089228429">
    <w:abstractNumId w:val="1"/>
  </w:num>
  <w:num w:numId="23" w16cid:durableId="2005743019">
    <w:abstractNumId w:val="14"/>
  </w:num>
  <w:num w:numId="24" w16cid:durableId="1730113462">
    <w:abstractNumId w:val="28"/>
  </w:num>
  <w:num w:numId="25" w16cid:durableId="1216039934">
    <w:abstractNumId w:val="23"/>
  </w:num>
  <w:num w:numId="26" w16cid:durableId="37635672">
    <w:abstractNumId w:val="26"/>
  </w:num>
  <w:num w:numId="27" w16cid:durableId="1391267247">
    <w:abstractNumId w:val="29"/>
  </w:num>
  <w:num w:numId="28" w16cid:durableId="1530336307">
    <w:abstractNumId w:val="21"/>
  </w:num>
  <w:num w:numId="29" w16cid:durableId="1148286353">
    <w:abstractNumId w:val="10"/>
  </w:num>
  <w:num w:numId="30" w16cid:durableId="545800131">
    <w:abstractNumId w:val="18"/>
  </w:num>
  <w:num w:numId="31" w16cid:durableId="1771510368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73"/>
    <w:rsid w:val="00006D28"/>
    <w:rsid w:val="000161E0"/>
    <w:rsid w:val="00016C17"/>
    <w:rsid w:val="00017F83"/>
    <w:rsid w:val="0002491D"/>
    <w:rsid w:val="00025BBE"/>
    <w:rsid w:val="0004014A"/>
    <w:rsid w:val="000466CA"/>
    <w:rsid w:val="00090F8A"/>
    <w:rsid w:val="00091C41"/>
    <w:rsid w:val="00093FB3"/>
    <w:rsid w:val="000A0574"/>
    <w:rsid w:val="000E03EF"/>
    <w:rsid w:val="000E51C1"/>
    <w:rsid w:val="000E5C62"/>
    <w:rsid w:val="000F0826"/>
    <w:rsid w:val="001035F3"/>
    <w:rsid w:val="00106BF7"/>
    <w:rsid w:val="00124491"/>
    <w:rsid w:val="0013345B"/>
    <w:rsid w:val="00154469"/>
    <w:rsid w:val="001831AF"/>
    <w:rsid w:val="0018672B"/>
    <w:rsid w:val="00192C37"/>
    <w:rsid w:val="00195138"/>
    <w:rsid w:val="001A3F09"/>
    <w:rsid w:val="001B5037"/>
    <w:rsid w:val="001D46FC"/>
    <w:rsid w:val="001E1790"/>
    <w:rsid w:val="001E64E1"/>
    <w:rsid w:val="001F4D8E"/>
    <w:rsid w:val="00220585"/>
    <w:rsid w:val="002413A6"/>
    <w:rsid w:val="0025103D"/>
    <w:rsid w:val="00252267"/>
    <w:rsid w:val="00265C79"/>
    <w:rsid w:val="002670CF"/>
    <w:rsid w:val="002773C6"/>
    <w:rsid w:val="00280A60"/>
    <w:rsid w:val="00290B47"/>
    <w:rsid w:val="0029161F"/>
    <w:rsid w:val="002A2D89"/>
    <w:rsid w:val="002A7109"/>
    <w:rsid w:val="002D3CB0"/>
    <w:rsid w:val="002E13B6"/>
    <w:rsid w:val="002F1D58"/>
    <w:rsid w:val="002F3FB4"/>
    <w:rsid w:val="00315409"/>
    <w:rsid w:val="00316258"/>
    <w:rsid w:val="00317515"/>
    <w:rsid w:val="0033521F"/>
    <w:rsid w:val="003408F9"/>
    <w:rsid w:val="00343E3C"/>
    <w:rsid w:val="0035640B"/>
    <w:rsid w:val="00366960"/>
    <w:rsid w:val="0037726D"/>
    <w:rsid w:val="00386B1F"/>
    <w:rsid w:val="003A0DD3"/>
    <w:rsid w:val="003A64C5"/>
    <w:rsid w:val="003C0009"/>
    <w:rsid w:val="003C4150"/>
    <w:rsid w:val="003D4322"/>
    <w:rsid w:val="00410C37"/>
    <w:rsid w:val="00414A1D"/>
    <w:rsid w:val="004241A5"/>
    <w:rsid w:val="00424B32"/>
    <w:rsid w:val="004253D7"/>
    <w:rsid w:val="004330DB"/>
    <w:rsid w:val="00441E56"/>
    <w:rsid w:val="004553BF"/>
    <w:rsid w:val="00463A54"/>
    <w:rsid w:val="0046689F"/>
    <w:rsid w:val="00467D66"/>
    <w:rsid w:val="00470E92"/>
    <w:rsid w:val="00483184"/>
    <w:rsid w:val="004945AD"/>
    <w:rsid w:val="00496A8A"/>
    <w:rsid w:val="004A6FA4"/>
    <w:rsid w:val="004B0D95"/>
    <w:rsid w:val="004C2F49"/>
    <w:rsid w:val="004D21AE"/>
    <w:rsid w:val="004E20CC"/>
    <w:rsid w:val="004F3934"/>
    <w:rsid w:val="004F450A"/>
    <w:rsid w:val="00516269"/>
    <w:rsid w:val="005251C1"/>
    <w:rsid w:val="00530EC5"/>
    <w:rsid w:val="005317BB"/>
    <w:rsid w:val="0054006D"/>
    <w:rsid w:val="0054549D"/>
    <w:rsid w:val="00550A76"/>
    <w:rsid w:val="00555503"/>
    <w:rsid w:val="005565EB"/>
    <w:rsid w:val="00566434"/>
    <w:rsid w:val="00577534"/>
    <w:rsid w:val="005953B7"/>
    <w:rsid w:val="005C1FA9"/>
    <w:rsid w:val="005D3CAA"/>
    <w:rsid w:val="005D41CF"/>
    <w:rsid w:val="005F6051"/>
    <w:rsid w:val="005F6A35"/>
    <w:rsid w:val="005F76C9"/>
    <w:rsid w:val="00603A21"/>
    <w:rsid w:val="0060481A"/>
    <w:rsid w:val="00606FAB"/>
    <w:rsid w:val="00614AAF"/>
    <w:rsid w:val="00615EB2"/>
    <w:rsid w:val="00615F00"/>
    <w:rsid w:val="006270FB"/>
    <w:rsid w:val="00633ED8"/>
    <w:rsid w:val="00636FB0"/>
    <w:rsid w:val="006441DC"/>
    <w:rsid w:val="00647B85"/>
    <w:rsid w:val="00650591"/>
    <w:rsid w:val="00662FB6"/>
    <w:rsid w:val="00675AB6"/>
    <w:rsid w:val="00675D3D"/>
    <w:rsid w:val="00687B28"/>
    <w:rsid w:val="006A4255"/>
    <w:rsid w:val="006A4D13"/>
    <w:rsid w:val="006B0C12"/>
    <w:rsid w:val="006B5FFF"/>
    <w:rsid w:val="006C0024"/>
    <w:rsid w:val="006D1529"/>
    <w:rsid w:val="006D66BF"/>
    <w:rsid w:val="006E1843"/>
    <w:rsid w:val="006F08DA"/>
    <w:rsid w:val="006F34AE"/>
    <w:rsid w:val="006F5218"/>
    <w:rsid w:val="007131A6"/>
    <w:rsid w:val="00743D7A"/>
    <w:rsid w:val="00750721"/>
    <w:rsid w:val="00751D16"/>
    <w:rsid w:val="007720BD"/>
    <w:rsid w:val="007779F2"/>
    <w:rsid w:val="00780E86"/>
    <w:rsid w:val="007A013F"/>
    <w:rsid w:val="007A71F1"/>
    <w:rsid w:val="007B1471"/>
    <w:rsid w:val="007D0C29"/>
    <w:rsid w:val="007D70EB"/>
    <w:rsid w:val="007E4CC1"/>
    <w:rsid w:val="007F11D0"/>
    <w:rsid w:val="00802810"/>
    <w:rsid w:val="00810744"/>
    <w:rsid w:val="00832F5F"/>
    <w:rsid w:val="008349C8"/>
    <w:rsid w:val="00870CEC"/>
    <w:rsid w:val="00873540"/>
    <w:rsid w:val="00881F93"/>
    <w:rsid w:val="008B0FA3"/>
    <w:rsid w:val="008B150F"/>
    <w:rsid w:val="008B33B3"/>
    <w:rsid w:val="008C142C"/>
    <w:rsid w:val="008E3138"/>
    <w:rsid w:val="00904A16"/>
    <w:rsid w:val="00920422"/>
    <w:rsid w:val="00935C2D"/>
    <w:rsid w:val="00950248"/>
    <w:rsid w:val="00966C31"/>
    <w:rsid w:val="00976DEB"/>
    <w:rsid w:val="009820BE"/>
    <w:rsid w:val="00992783"/>
    <w:rsid w:val="00996795"/>
    <w:rsid w:val="00997650"/>
    <w:rsid w:val="009B3D20"/>
    <w:rsid w:val="009F4E19"/>
    <w:rsid w:val="00A037ED"/>
    <w:rsid w:val="00A0673B"/>
    <w:rsid w:val="00A12D36"/>
    <w:rsid w:val="00A24598"/>
    <w:rsid w:val="00A317EC"/>
    <w:rsid w:val="00A318FA"/>
    <w:rsid w:val="00A509BA"/>
    <w:rsid w:val="00A61242"/>
    <w:rsid w:val="00A62836"/>
    <w:rsid w:val="00A7109E"/>
    <w:rsid w:val="00AC4D48"/>
    <w:rsid w:val="00AD6729"/>
    <w:rsid w:val="00AF2886"/>
    <w:rsid w:val="00AF30BA"/>
    <w:rsid w:val="00AF7747"/>
    <w:rsid w:val="00B012BA"/>
    <w:rsid w:val="00B032C9"/>
    <w:rsid w:val="00B03973"/>
    <w:rsid w:val="00B1181E"/>
    <w:rsid w:val="00B21C7B"/>
    <w:rsid w:val="00B354A6"/>
    <w:rsid w:val="00B40F10"/>
    <w:rsid w:val="00B56D5A"/>
    <w:rsid w:val="00B6194D"/>
    <w:rsid w:val="00B64203"/>
    <w:rsid w:val="00B66805"/>
    <w:rsid w:val="00B9562D"/>
    <w:rsid w:val="00BB6C52"/>
    <w:rsid w:val="00BD02D4"/>
    <w:rsid w:val="00BF40FA"/>
    <w:rsid w:val="00BF582C"/>
    <w:rsid w:val="00C13AB1"/>
    <w:rsid w:val="00C16F09"/>
    <w:rsid w:val="00C3127E"/>
    <w:rsid w:val="00C40E31"/>
    <w:rsid w:val="00C42502"/>
    <w:rsid w:val="00C46AB8"/>
    <w:rsid w:val="00C76B4C"/>
    <w:rsid w:val="00C8011F"/>
    <w:rsid w:val="00C83028"/>
    <w:rsid w:val="00CD2814"/>
    <w:rsid w:val="00CE117A"/>
    <w:rsid w:val="00CF0A11"/>
    <w:rsid w:val="00D14469"/>
    <w:rsid w:val="00D17A56"/>
    <w:rsid w:val="00D31CC8"/>
    <w:rsid w:val="00D35AFE"/>
    <w:rsid w:val="00D36759"/>
    <w:rsid w:val="00D50E42"/>
    <w:rsid w:val="00D66217"/>
    <w:rsid w:val="00D80D3E"/>
    <w:rsid w:val="00D826C8"/>
    <w:rsid w:val="00D90592"/>
    <w:rsid w:val="00D96461"/>
    <w:rsid w:val="00DA5E3E"/>
    <w:rsid w:val="00DA5E8A"/>
    <w:rsid w:val="00DB2F58"/>
    <w:rsid w:val="00DB586A"/>
    <w:rsid w:val="00DC2AF1"/>
    <w:rsid w:val="00DD31E7"/>
    <w:rsid w:val="00DD7690"/>
    <w:rsid w:val="00E14C19"/>
    <w:rsid w:val="00E20613"/>
    <w:rsid w:val="00E23FAA"/>
    <w:rsid w:val="00E35B8B"/>
    <w:rsid w:val="00E54534"/>
    <w:rsid w:val="00E553DF"/>
    <w:rsid w:val="00E57E27"/>
    <w:rsid w:val="00E77F5B"/>
    <w:rsid w:val="00E903E4"/>
    <w:rsid w:val="00E94ACF"/>
    <w:rsid w:val="00EA0548"/>
    <w:rsid w:val="00EB2112"/>
    <w:rsid w:val="00ED1215"/>
    <w:rsid w:val="00F06DA9"/>
    <w:rsid w:val="00F13BDB"/>
    <w:rsid w:val="00F17FF3"/>
    <w:rsid w:val="00F20EC6"/>
    <w:rsid w:val="00F503A2"/>
    <w:rsid w:val="00F620E7"/>
    <w:rsid w:val="00F73D7A"/>
    <w:rsid w:val="00F77156"/>
    <w:rsid w:val="00FA2D28"/>
    <w:rsid w:val="00FB0347"/>
    <w:rsid w:val="00FB2CFD"/>
    <w:rsid w:val="00FB2F4F"/>
    <w:rsid w:val="00FC1758"/>
    <w:rsid w:val="00FF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D5FBF"/>
  <w15:chartTrackingRefBased/>
  <w15:docId w15:val="{BE156C3E-6240-4398-A737-9B861304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2C37"/>
    <w:pPr>
      <w:widowControl w:val="0"/>
    </w:pPr>
    <w:rPr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rsid w:val="00192C37"/>
    <w:pPr>
      <w:spacing w:before="231"/>
      <w:ind w:left="501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192C37"/>
    <w:pPr>
      <w:ind w:left="108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192C37"/>
    <w:pPr>
      <w:spacing w:before="139"/>
      <w:ind w:left="501" w:hanging="36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C3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92C37"/>
    <w:pPr>
      <w:ind w:left="141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  <w:rsid w:val="00192C37"/>
  </w:style>
  <w:style w:type="paragraph" w:customStyle="1" w:styleId="TableParagraph">
    <w:name w:val="Table Paragraph"/>
    <w:basedOn w:val="Normal"/>
    <w:uiPriority w:val="1"/>
    <w:qFormat/>
    <w:rsid w:val="00192C37"/>
  </w:style>
  <w:style w:type="paragraph" w:styleId="Encabezado">
    <w:name w:val="header"/>
    <w:basedOn w:val="Normal"/>
    <w:link w:val="EncabezadoCar"/>
    <w:uiPriority w:val="99"/>
    <w:unhideWhenUsed/>
    <w:rsid w:val="00B668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805"/>
  </w:style>
  <w:style w:type="paragraph" w:styleId="Piedepgina">
    <w:name w:val="footer"/>
    <w:basedOn w:val="Normal"/>
    <w:link w:val="PiedepginaCar"/>
    <w:uiPriority w:val="99"/>
    <w:unhideWhenUsed/>
    <w:rsid w:val="00B668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805"/>
  </w:style>
  <w:style w:type="paragraph" w:styleId="Textodeglobo">
    <w:name w:val="Balloon Text"/>
    <w:basedOn w:val="Normal"/>
    <w:link w:val="TextodegloboCar"/>
    <w:uiPriority w:val="99"/>
    <w:semiHidden/>
    <w:unhideWhenUsed/>
    <w:rsid w:val="00B66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68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5D41C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801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justificado">
    <w:name w:val="justificado"/>
    <w:basedOn w:val="Normal"/>
    <w:rsid w:val="00C8011F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Direccinsobre">
    <w:name w:val="envelope address"/>
    <w:basedOn w:val="Normal"/>
    <w:uiPriority w:val="99"/>
    <w:unhideWhenUsed/>
    <w:rsid w:val="00093FB3"/>
    <w:pPr>
      <w:framePr w:w="7920" w:h="1980" w:hRule="exact" w:hSpace="141" w:wrap="auto" w:hAnchor="page" w:xAlign="center" w:yAlign="bottom"/>
      <w:widowControl/>
      <w:ind w:left="2880"/>
    </w:pPr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basedOn w:val="Fuentedeprrafopredeter"/>
    <w:rsid w:val="006A4255"/>
  </w:style>
  <w:style w:type="paragraph" w:customStyle="1" w:styleId="Normal1">
    <w:name w:val="Normal1"/>
    <w:rsid w:val="00E553DF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8349C8"/>
    <w:rPr>
      <w:b/>
      <w:bCs/>
    </w:rPr>
  </w:style>
  <w:style w:type="paragraph" w:styleId="Sinespaciado">
    <w:name w:val="No Spacing"/>
    <w:uiPriority w:val="1"/>
    <w:qFormat/>
    <w:rsid w:val="008349C8"/>
    <w:rPr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780E86"/>
    <w:pPr>
      <w:keepNext/>
      <w:keepLines/>
      <w:widowControl/>
      <w:spacing w:before="24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olor w:val="2F5496"/>
      <w:sz w:val="32"/>
      <w:szCs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DA5E8A"/>
    <w:pPr>
      <w:tabs>
        <w:tab w:val="right" w:leader="dot" w:pos="9062"/>
      </w:tabs>
      <w:spacing w:before="240" w:line="360" w:lineRule="auto"/>
    </w:pPr>
    <w:rPr>
      <w:rFonts w:cs="Calibr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780E86"/>
    <w:pPr>
      <w:tabs>
        <w:tab w:val="right" w:leader="dot" w:pos="9062"/>
      </w:tabs>
      <w:spacing w:line="276" w:lineRule="auto"/>
    </w:pPr>
    <w:rPr>
      <w:rFonts w:cs="Calibri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E3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taburient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uncata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catae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taburiente@funcataes.org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2036-2567-46C7-8436-7F154CA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3100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Servicios</vt:lpstr>
    </vt:vector>
  </TitlesOfParts>
  <Company>Hewlett-Packard</Company>
  <LinksUpToDate>false</LinksUpToDate>
  <CharactersWithSpaces>20114</CharactersWithSpaces>
  <SharedDoc>false</SharedDoc>
  <HLinks>
    <vt:vector size="24" baseType="variant"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https://funcataes.org/</vt:lpwstr>
      </vt:variant>
      <vt:variant>
        <vt:lpwstr/>
      </vt:variant>
      <vt:variant>
        <vt:i4>6619187</vt:i4>
      </vt:variant>
      <vt:variant>
        <vt:i4>3</vt:i4>
      </vt:variant>
      <vt:variant>
        <vt:i4>0</vt:i4>
      </vt:variant>
      <vt:variant>
        <vt:i4>5</vt:i4>
      </vt:variant>
      <vt:variant>
        <vt:lpwstr>https://funcataes.org/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mailto:fundaciontaburiente@gmail.com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mailto:fundaciontaburiente@gmail.com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Servicios</dc:title>
  <dc:subject/>
  <dc:creator>LUISMIBA</dc:creator>
  <cp:keywords/>
  <cp:lastModifiedBy>Mauxi Leal</cp:lastModifiedBy>
  <cp:revision>13</cp:revision>
  <dcterms:created xsi:type="dcterms:W3CDTF">2023-11-20T13:52:00Z</dcterms:created>
  <dcterms:modified xsi:type="dcterms:W3CDTF">2024-06-19T12:36:00Z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2016-01-18T00:00:00Z</vt:filetime>
  </property>
</Properties>
</file>